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D92F1" w14:textId="5881C54D" w:rsidR="007B46EE" w:rsidRDefault="00326D85" w:rsidP="007D1A34">
      <w:r>
        <w:rPr>
          <w:noProof/>
        </w:rPr>
        <w:drawing>
          <wp:anchor distT="0" distB="0" distL="114300" distR="114300" simplePos="0" relativeHeight="251658239" behindDoc="1" locked="0" layoutInCell="1" allowOverlap="1" wp14:anchorId="7FD09B50" wp14:editId="071A36B5">
            <wp:simplePos x="0" y="0"/>
            <wp:positionH relativeFrom="column">
              <wp:posOffset>-914400</wp:posOffset>
            </wp:positionH>
            <wp:positionV relativeFrom="paragraph">
              <wp:posOffset>-429577</wp:posOffset>
            </wp:positionV>
            <wp:extent cx="7547610" cy="10667978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1">
        <w:rPr>
          <w:noProof/>
        </w:rPr>
        <w:drawing>
          <wp:inline distT="0" distB="0" distL="0" distR="0" wp14:anchorId="057B0A05" wp14:editId="665E39DD">
            <wp:extent cx="5858512" cy="666750"/>
            <wp:effectExtent l="0" t="0" r="8890" b="0"/>
            <wp:docPr id="907254268" name="Picture 1" descr="Ministry of Social Development and Family, Mada Digital Access for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4268" name="Picture 1" descr="Ministry of Social Development and Family, Mada Digital Access for A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7E76" w14:textId="02B01096" w:rsidR="007B46EE" w:rsidRPr="00AC6D8D" w:rsidRDefault="00B2308D" w:rsidP="00EF2635">
      <w:pPr>
        <w:pStyle w:val="Title"/>
        <w:spacing w:before="480"/>
        <w:contextualSpacing w:val="0"/>
      </w:pPr>
      <w:r w:rsidRPr="00AC6D8D">
        <w:t>Digital Accessibility</w:t>
      </w:r>
      <w:r w:rsidR="00473EE6" w:rsidRPr="00AC6D8D">
        <w:t>:</w:t>
      </w:r>
      <w:r w:rsidR="005C7ECE" w:rsidRPr="00AC6D8D">
        <w:t xml:space="preserve"> </w:t>
      </w:r>
      <w:r w:rsidRPr="00AC6D8D">
        <w:t>How to make your</w:t>
      </w:r>
      <w:r w:rsidR="00AC6D8D">
        <w:t xml:space="preserve"> </w:t>
      </w:r>
      <w:r w:rsidRPr="00AC6D8D">
        <w:t xml:space="preserve">Kiosk or Bank ATM Accessible  </w:t>
      </w:r>
    </w:p>
    <w:p w14:paraId="539D3EAD" w14:textId="264CAFC5" w:rsidR="007B46EE" w:rsidRDefault="00751C5D" w:rsidP="007D1A34">
      <w:pPr>
        <w:sectPr w:rsidR="007B46EE" w:rsidSect="00041AB3">
          <w:pgSz w:w="11906" w:h="16838" w:code="9"/>
          <w:pgMar w:top="698" w:right="827" w:bottom="1440" w:left="1440" w:header="720" w:footer="720" w:gutter="0"/>
          <w:cols w:space="720"/>
          <w:titlePg/>
          <w:docGrid w:linePitch="360"/>
        </w:sectPr>
      </w:pPr>
      <w:r>
        <w:br/>
      </w:r>
    </w:p>
    <w:p w14:paraId="562BAA37" w14:textId="6A3B2DA2" w:rsidR="00653793" w:rsidRPr="00BA3D51" w:rsidRDefault="00EA0C35" w:rsidP="003031BA">
      <w:pPr>
        <w:pStyle w:val="Heading1"/>
        <w:rPr>
          <w:rStyle w:val="Strong"/>
          <w:b/>
          <w:bCs w:val="0"/>
        </w:rPr>
      </w:pPr>
      <w:r w:rsidRPr="003031BA">
        <w:lastRenderedPageBreak/>
        <w:t>How</w:t>
      </w:r>
      <w:r w:rsidRPr="00BA3D51">
        <w:t xml:space="preserve"> to make your Kiosk </w:t>
      </w:r>
      <w:r w:rsidR="00096DF8" w:rsidRPr="00BA3D51">
        <w:t>/</w:t>
      </w:r>
      <w:r w:rsidRPr="00BA3D51">
        <w:t xml:space="preserve"> Bank ATM Accessible</w:t>
      </w:r>
    </w:p>
    <w:p w14:paraId="600B30B9" w14:textId="77777777" w:rsidR="00C5568E" w:rsidRDefault="00C5568E" w:rsidP="00213101">
      <w:pPr>
        <w:rPr>
          <w:rStyle w:val="Strong"/>
          <w:rFonts w:cs="Arial"/>
        </w:rPr>
      </w:pPr>
    </w:p>
    <w:p w14:paraId="36A36C62" w14:textId="087B7DFA" w:rsidR="00EA0C35" w:rsidRPr="00C5568E" w:rsidRDefault="00EA0C35" w:rsidP="00C5568E">
      <w:pPr>
        <w:pStyle w:val="ListParagraph"/>
        <w:numPr>
          <w:ilvl w:val="0"/>
          <w:numId w:val="5"/>
        </w:numPr>
        <w:ind w:left="450"/>
        <w:rPr>
          <w:b/>
          <w:bCs/>
        </w:rPr>
      </w:pPr>
      <w:r w:rsidRPr="00C5568E">
        <w:rPr>
          <w:b/>
          <w:bCs/>
        </w:rPr>
        <w:t>Physical location of</w:t>
      </w:r>
      <w:r w:rsidR="005E3A64" w:rsidRPr="00C5568E">
        <w:rPr>
          <w:b/>
          <w:bCs/>
        </w:rPr>
        <w:t xml:space="preserve"> the</w:t>
      </w:r>
      <w:r w:rsidRPr="00C5568E">
        <w:rPr>
          <w:b/>
          <w:bCs/>
        </w:rPr>
        <w:t xml:space="preserve"> </w:t>
      </w:r>
      <w:r w:rsidR="008D2F5D">
        <w:rPr>
          <w:b/>
          <w:bCs/>
        </w:rPr>
        <w:t xml:space="preserve">Kiosk / </w:t>
      </w:r>
      <w:r w:rsidRPr="00C5568E">
        <w:rPr>
          <w:b/>
          <w:bCs/>
        </w:rPr>
        <w:t>ATM must be accessible by everyone</w:t>
      </w:r>
      <w:r w:rsidR="00C5568E" w:rsidRPr="00C5568E">
        <w:rPr>
          <w:b/>
          <w:bCs/>
        </w:rPr>
        <w:t xml:space="preserve"> </w:t>
      </w:r>
      <w:r w:rsidR="005E3A64" w:rsidRPr="00C5568E">
        <w:rPr>
          <w:b/>
          <w:bCs/>
        </w:rPr>
        <w:t>including</w:t>
      </w:r>
      <w:r w:rsidR="00EB6437">
        <w:rPr>
          <w:b/>
          <w:bCs/>
        </w:rPr>
        <w:t xml:space="preserve"> elderly and</w:t>
      </w:r>
      <w:r w:rsidR="005E3A64" w:rsidRPr="00C5568E">
        <w:rPr>
          <w:b/>
          <w:bCs/>
        </w:rPr>
        <w:t xml:space="preserve"> people with disabilities</w:t>
      </w:r>
      <w:r w:rsidR="00096DF8">
        <w:rPr>
          <w:b/>
          <w:bCs/>
        </w:rPr>
        <w:br/>
      </w:r>
    </w:p>
    <w:p w14:paraId="2D3355AE" w14:textId="6A449DE9" w:rsidR="005E3A64" w:rsidRPr="005E3A64" w:rsidRDefault="00700D3E" w:rsidP="00C5568E">
      <w:pPr>
        <w:pStyle w:val="ListParagraph"/>
        <w:numPr>
          <w:ilvl w:val="0"/>
          <w:numId w:val="4"/>
        </w:numPr>
        <w:ind w:left="900"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Ensure people with disabilities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>
        <w:rPr>
          <w:rStyle w:val="Strong"/>
          <w:rFonts w:cs="Arial"/>
          <w:b w:val="0"/>
          <w:bCs w:val="0"/>
          <w:color w:val="000000" w:themeColor="text1"/>
        </w:rPr>
        <w:t>can physically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 get to 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 w:rsidR="005E3A64">
        <w:rPr>
          <w:rStyle w:val="Strong"/>
          <w:rFonts w:cs="Arial"/>
          <w:b w:val="0"/>
          <w:bCs w:val="0"/>
          <w:color w:val="000000" w:themeColor="text1"/>
        </w:rPr>
        <w:t>Kiosk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machine</w:t>
      </w:r>
      <w:r w:rsidR="005E3A64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from anywhere in 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>building</w:t>
      </w:r>
    </w:p>
    <w:p w14:paraId="63405843" w14:textId="6FDF659E" w:rsidR="005E3A64" w:rsidRPr="005E3A64" w:rsidRDefault="005E3A64" w:rsidP="00C5568E">
      <w:pPr>
        <w:pStyle w:val="ListParagraph"/>
        <w:numPr>
          <w:ilvl w:val="0"/>
          <w:numId w:val="4"/>
        </w:numPr>
        <w:ind w:left="900"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Reception s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taff must be 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 xml:space="preserve">available and </w:t>
      </w:r>
      <w:r w:rsidR="0066546B">
        <w:rPr>
          <w:rStyle w:val="Strong"/>
          <w:rFonts w:cs="Arial"/>
          <w:b w:val="0"/>
          <w:bCs w:val="0"/>
          <w:color w:val="000000" w:themeColor="text1"/>
        </w:rPr>
        <w:t xml:space="preserve">be 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prepared to </w:t>
      </w:r>
      <w:r w:rsidR="0066546B">
        <w:rPr>
          <w:rStyle w:val="Strong"/>
          <w:rFonts w:cs="Arial"/>
          <w:b w:val="0"/>
          <w:bCs w:val="0"/>
          <w:color w:val="000000" w:themeColor="text1"/>
        </w:rPr>
        <w:t>support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>and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 explain </w:t>
      </w:r>
      <w:r w:rsidR="0066546B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>location of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>
        <w:rPr>
          <w:rStyle w:val="Strong"/>
          <w:rFonts w:cs="Arial"/>
          <w:b w:val="0"/>
          <w:bCs w:val="0"/>
          <w:color w:val="000000" w:themeColor="text1"/>
        </w:rPr>
        <w:t>Kiosk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 xml:space="preserve"> machine</w:t>
      </w:r>
    </w:p>
    <w:p w14:paraId="14FE3B05" w14:textId="77777777" w:rsidR="00EB6437" w:rsidRDefault="00EA0C35" w:rsidP="00C5568E">
      <w:pPr>
        <w:pStyle w:val="ListParagraph"/>
        <w:numPr>
          <w:ilvl w:val="0"/>
          <w:numId w:val="4"/>
        </w:numPr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5E3A64">
        <w:rPr>
          <w:rStyle w:val="Strong"/>
          <w:rFonts w:cs="Arial"/>
          <w:b w:val="0"/>
          <w:bCs w:val="0"/>
          <w:color w:val="000000" w:themeColor="text1"/>
        </w:rPr>
        <w:t xml:space="preserve">Clear </w:t>
      </w:r>
      <w:r w:rsidR="005E3A64" w:rsidRPr="005E3A64">
        <w:rPr>
          <w:rStyle w:val="Strong"/>
          <w:rFonts w:cs="Arial"/>
          <w:b w:val="0"/>
          <w:bCs w:val="0"/>
          <w:color w:val="000000" w:themeColor="text1"/>
        </w:rPr>
        <w:t>signage</w:t>
      </w:r>
      <w:r w:rsidRPr="005E3A64">
        <w:rPr>
          <w:rStyle w:val="Strong"/>
          <w:rFonts w:cs="Arial"/>
          <w:b w:val="0"/>
          <w:bCs w:val="0"/>
          <w:color w:val="000000" w:themeColor="text1"/>
        </w:rPr>
        <w:t xml:space="preserve"> with good lighting, high </w:t>
      </w:r>
      <w:r w:rsidR="00777562">
        <w:rPr>
          <w:rStyle w:val="Strong"/>
          <w:rFonts w:cs="Arial"/>
          <w:b w:val="0"/>
          <w:bCs w:val="0"/>
          <w:color w:val="000000" w:themeColor="text1"/>
        </w:rPr>
        <w:t xml:space="preserve">color </w:t>
      </w:r>
      <w:r w:rsidRPr="005E3A64">
        <w:rPr>
          <w:rStyle w:val="Strong"/>
          <w:rFonts w:cs="Arial"/>
          <w:b w:val="0"/>
          <w:bCs w:val="0"/>
          <w:color w:val="000000" w:themeColor="text1"/>
        </w:rPr>
        <w:t>contrast, large Arial or Verdana fonts should be used</w:t>
      </w:r>
      <w:r w:rsidR="00777562">
        <w:rPr>
          <w:rStyle w:val="Strong"/>
          <w:rFonts w:cs="Arial"/>
          <w:b w:val="0"/>
          <w:bCs w:val="0"/>
          <w:color w:val="000000" w:themeColor="text1"/>
        </w:rPr>
        <w:t xml:space="preserve"> for people with low vision</w:t>
      </w:r>
    </w:p>
    <w:p w14:paraId="4D63BD61" w14:textId="4621B25B" w:rsidR="00EA0C35" w:rsidRDefault="00EB6437" w:rsidP="00C5568E">
      <w:pPr>
        <w:pStyle w:val="ListParagraph"/>
        <w:numPr>
          <w:ilvl w:val="0"/>
          <w:numId w:val="4"/>
        </w:numPr>
        <w:ind w:left="900"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Place kiosk in a location free of loud noise and glare on the kiosk screen</w:t>
      </w:r>
      <w:r w:rsidR="0066546B">
        <w:rPr>
          <w:rStyle w:val="Strong"/>
          <w:rFonts w:cs="Arial"/>
          <w:b w:val="0"/>
          <w:bCs w:val="0"/>
          <w:color w:val="000000" w:themeColor="text1"/>
        </w:rPr>
        <w:t xml:space="preserve"> from various light sources</w:t>
      </w:r>
      <w:r w:rsidR="00096DF8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F97BA6B" w14:textId="77777777" w:rsidR="00C5568E" w:rsidRPr="00C5568E" w:rsidRDefault="00C5568E" w:rsidP="00C5568E">
      <w:pPr>
        <w:pStyle w:val="ListParagraph"/>
        <w:ind w:left="900"/>
        <w:rPr>
          <w:rStyle w:val="Strong"/>
          <w:rFonts w:cs="Arial"/>
          <w:b w:val="0"/>
          <w:bCs w:val="0"/>
          <w:color w:val="000000" w:themeColor="text1"/>
        </w:rPr>
      </w:pPr>
    </w:p>
    <w:p w14:paraId="2981E510" w14:textId="77777777" w:rsidR="00AE635B" w:rsidRPr="00AE635B" w:rsidRDefault="00096DF8" w:rsidP="00AE635B">
      <w:pPr>
        <w:pStyle w:val="ListParagraph"/>
        <w:numPr>
          <w:ilvl w:val="0"/>
          <w:numId w:val="5"/>
        </w:numPr>
        <w:ind w:left="450"/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 xml:space="preserve">Kiosk </w:t>
      </w:r>
      <w:r w:rsidR="008D2F5D">
        <w:rPr>
          <w:rStyle w:val="Strong"/>
          <w:rFonts w:cs="Arial"/>
          <w:color w:val="000000" w:themeColor="text1"/>
        </w:rPr>
        <w:t>/</w:t>
      </w:r>
      <w:r>
        <w:rPr>
          <w:rStyle w:val="Strong"/>
          <w:rFonts w:cs="Arial"/>
          <w:color w:val="000000" w:themeColor="text1"/>
        </w:rPr>
        <w:t xml:space="preserve"> </w:t>
      </w:r>
      <w:r w:rsidR="00EA0C35" w:rsidRPr="00C5568E">
        <w:rPr>
          <w:rStyle w:val="Strong"/>
          <w:rFonts w:cs="Arial"/>
          <w:color w:val="000000" w:themeColor="text1"/>
        </w:rPr>
        <w:t xml:space="preserve">ATM interface hardware and software must be </w:t>
      </w:r>
      <w:r w:rsidR="00E3626C">
        <w:rPr>
          <w:rStyle w:val="Strong"/>
          <w:rFonts w:cs="Arial"/>
          <w:color w:val="000000" w:themeColor="text1"/>
        </w:rPr>
        <w:t>b</w:t>
      </w:r>
      <w:r w:rsidR="00E3626C" w:rsidRPr="00C5568E">
        <w:rPr>
          <w:rStyle w:val="Strong"/>
          <w:rFonts w:cs="Arial"/>
          <w:color w:val="000000" w:themeColor="text1"/>
        </w:rPr>
        <w:t>ilingual,</w:t>
      </w:r>
      <w:r w:rsidR="00EA0C35" w:rsidRPr="00C5568E">
        <w:rPr>
          <w:rStyle w:val="Strong"/>
          <w:rFonts w:cs="Arial"/>
          <w:color w:val="000000" w:themeColor="text1"/>
        </w:rPr>
        <w:t xml:space="preserve"> Arabic and</w:t>
      </w:r>
      <w:r w:rsidR="00C5568E" w:rsidRPr="00C5568E">
        <w:rPr>
          <w:rStyle w:val="Strong"/>
          <w:rFonts w:cs="Arial"/>
          <w:color w:val="000000" w:themeColor="text1"/>
        </w:rPr>
        <w:t xml:space="preserve"> </w:t>
      </w:r>
      <w:r w:rsidR="00EA0C35" w:rsidRPr="00C5568E">
        <w:rPr>
          <w:rStyle w:val="Strong"/>
          <w:rFonts w:cs="Arial"/>
          <w:color w:val="000000" w:themeColor="text1"/>
        </w:rPr>
        <w:t>English Languages</w:t>
      </w:r>
      <w:r w:rsidR="00E3626C">
        <w:rPr>
          <w:rStyle w:val="Strong"/>
          <w:rFonts w:cs="Arial"/>
          <w:color w:val="000000" w:themeColor="text1"/>
        </w:rPr>
        <w:t xml:space="preserve">. </w:t>
      </w:r>
      <w:r w:rsidR="00E3626C" w:rsidRPr="00E3626C">
        <w:rPr>
          <w:rStyle w:val="Strong"/>
          <w:rFonts w:cs="Arial"/>
          <w:b w:val="0"/>
          <w:bCs w:val="0"/>
          <w:color w:val="000000" w:themeColor="text1"/>
        </w:rPr>
        <w:t>The screen reader must also be available in both Languages</w:t>
      </w:r>
    </w:p>
    <w:p w14:paraId="068E3C97" w14:textId="77777777" w:rsidR="00AE635B" w:rsidRDefault="00AE635B" w:rsidP="00AE635B">
      <w:pPr>
        <w:pStyle w:val="ListParagraph"/>
        <w:ind w:left="450"/>
        <w:rPr>
          <w:rStyle w:val="Strong"/>
          <w:rFonts w:cs="Arial"/>
          <w:color w:val="000000" w:themeColor="text1"/>
        </w:rPr>
      </w:pPr>
    </w:p>
    <w:p w14:paraId="16341772" w14:textId="6D246D4C" w:rsidR="00096DF8" w:rsidRPr="00AE635B" w:rsidRDefault="00096DF8" w:rsidP="00AE635B">
      <w:pPr>
        <w:pStyle w:val="ListParagraph"/>
        <w:numPr>
          <w:ilvl w:val="0"/>
          <w:numId w:val="5"/>
        </w:numPr>
        <w:ind w:left="450"/>
        <w:rPr>
          <w:rStyle w:val="Strong"/>
          <w:rFonts w:cs="Arial"/>
          <w:color w:val="000000" w:themeColor="text1"/>
        </w:rPr>
      </w:pPr>
      <w:r w:rsidRPr="00AE635B">
        <w:rPr>
          <w:rStyle w:val="Strong"/>
          <w:rFonts w:cs="Arial"/>
          <w:color w:val="000000" w:themeColor="text1"/>
        </w:rPr>
        <w:t xml:space="preserve"> </w:t>
      </w:r>
      <w:r w:rsidR="00EA0C35" w:rsidRPr="00AE635B">
        <w:rPr>
          <w:rStyle w:val="Strong"/>
          <w:rFonts w:cs="Arial"/>
          <w:color w:val="000000" w:themeColor="text1"/>
        </w:rPr>
        <w:t xml:space="preserve">Person must be able to access </w:t>
      </w:r>
      <w:r w:rsidR="008D2F5D" w:rsidRPr="00AE635B">
        <w:rPr>
          <w:rStyle w:val="Strong"/>
          <w:rFonts w:cs="Arial"/>
          <w:color w:val="000000" w:themeColor="text1"/>
        </w:rPr>
        <w:t xml:space="preserve">Kiosk / </w:t>
      </w:r>
      <w:r w:rsidR="00EA0C35" w:rsidRPr="00AE635B">
        <w:rPr>
          <w:rStyle w:val="Strong"/>
          <w:rFonts w:cs="Arial"/>
          <w:color w:val="000000" w:themeColor="text1"/>
        </w:rPr>
        <w:t xml:space="preserve">ATM control panel from a </w:t>
      </w:r>
      <w:r w:rsidR="008D2F5D" w:rsidRPr="00AE635B">
        <w:rPr>
          <w:rStyle w:val="Strong"/>
          <w:rFonts w:cs="Arial"/>
          <w:color w:val="000000" w:themeColor="text1"/>
        </w:rPr>
        <w:br/>
        <w:t xml:space="preserve">     </w:t>
      </w:r>
      <w:r w:rsidR="00EA0C35" w:rsidRPr="00AE635B">
        <w:rPr>
          <w:rStyle w:val="Strong"/>
          <w:rFonts w:cs="Arial"/>
          <w:color w:val="000000" w:themeColor="text1"/>
        </w:rPr>
        <w:t>seated</w:t>
      </w:r>
      <w:r w:rsidR="008D2F5D" w:rsidRPr="00AE635B">
        <w:rPr>
          <w:rStyle w:val="Strong"/>
          <w:rFonts w:cs="Arial"/>
          <w:color w:val="000000" w:themeColor="text1"/>
        </w:rPr>
        <w:t xml:space="preserve"> </w:t>
      </w:r>
      <w:proofErr w:type="gramStart"/>
      <w:r w:rsidR="00EA0C35" w:rsidRPr="00AE635B">
        <w:rPr>
          <w:rStyle w:val="Strong"/>
          <w:rFonts w:cs="Arial"/>
          <w:color w:val="000000" w:themeColor="text1"/>
        </w:rPr>
        <w:t>position</w:t>
      </w:r>
      <w:r w:rsidR="00E3626C" w:rsidRPr="00AE635B">
        <w:rPr>
          <w:rStyle w:val="Strong"/>
          <w:rFonts w:cs="Arial"/>
          <w:color w:val="000000" w:themeColor="text1"/>
        </w:rPr>
        <w:t>;</w:t>
      </w:r>
      <w:proofErr w:type="gramEnd"/>
      <w:r w:rsidR="007042FA" w:rsidRPr="00AE635B">
        <w:rPr>
          <w:rStyle w:val="Strong"/>
          <w:rFonts w:cs="Arial"/>
          <w:color w:val="000000" w:themeColor="text1"/>
        </w:rPr>
        <w:t xml:space="preserve"> Wheelchair</w:t>
      </w:r>
    </w:p>
    <w:p w14:paraId="166F501C" w14:textId="08A7F7B0" w:rsidR="003816E5" w:rsidRPr="003816E5" w:rsidRDefault="00EA0C35" w:rsidP="003816E5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096DF8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 w:rsidR="00096DF8">
        <w:rPr>
          <w:rStyle w:val="Strong"/>
          <w:rFonts w:cs="Arial"/>
          <w:b w:val="0"/>
          <w:bCs w:val="0"/>
          <w:color w:val="000000" w:themeColor="text1"/>
        </w:rPr>
        <w:t>Kiosk</w:t>
      </w:r>
      <w:r w:rsidRPr="00096DF8">
        <w:rPr>
          <w:rStyle w:val="Strong"/>
          <w:rFonts w:cs="Arial"/>
          <w:b w:val="0"/>
          <w:bCs w:val="0"/>
          <w:color w:val="000000" w:themeColor="text1"/>
        </w:rPr>
        <w:t xml:space="preserve"> operating panel must be within </w:t>
      </w:r>
      <w:r w:rsidR="003816E5" w:rsidRPr="00096DF8">
        <w:rPr>
          <w:rStyle w:val="Strong"/>
          <w:rFonts w:cs="Arial"/>
          <w:b w:val="0"/>
          <w:bCs w:val="0"/>
          <w:color w:val="000000" w:themeColor="text1"/>
        </w:rPr>
        <w:t>48-inch</w:t>
      </w:r>
      <w:r w:rsidRPr="00096DF8">
        <w:rPr>
          <w:rStyle w:val="Strong"/>
          <w:rFonts w:cs="Arial"/>
          <w:b w:val="0"/>
          <w:bCs w:val="0"/>
          <w:color w:val="000000" w:themeColor="text1"/>
        </w:rPr>
        <w:t xml:space="preserve"> reach for person</w:t>
      </w:r>
      <w:r w:rsidR="00E3626C">
        <w:rPr>
          <w:rStyle w:val="Strong"/>
          <w:rFonts w:cs="Arial"/>
          <w:b w:val="0"/>
          <w:bCs w:val="0"/>
          <w:color w:val="000000" w:themeColor="text1"/>
        </w:rPr>
        <w:t>s</w:t>
      </w:r>
      <w:r w:rsidRPr="00096DF8">
        <w:rPr>
          <w:rStyle w:val="Strong"/>
          <w:rFonts w:cs="Arial"/>
          <w:b w:val="0"/>
          <w:bCs w:val="0"/>
          <w:color w:val="000000" w:themeColor="text1"/>
        </w:rPr>
        <w:t xml:space="preserve"> seated in </w:t>
      </w:r>
      <w:r w:rsidR="00E3626C">
        <w:rPr>
          <w:rStyle w:val="Strong"/>
          <w:rFonts w:cs="Arial"/>
          <w:b w:val="0"/>
          <w:bCs w:val="0"/>
          <w:color w:val="000000" w:themeColor="text1"/>
        </w:rPr>
        <w:t xml:space="preserve">a </w:t>
      </w:r>
      <w:r w:rsidRPr="00096DF8">
        <w:rPr>
          <w:rStyle w:val="Strong"/>
          <w:rFonts w:cs="Arial"/>
          <w:b w:val="0"/>
          <w:bCs w:val="0"/>
          <w:color w:val="000000" w:themeColor="text1"/>
        </w:rPr>
        <w:t>wheel</w:t>
      </w:r>
      <w:r w:rsidR="003816E5" w:rsidRPr="00096DF8">
        <w:rPr>
          <w:rStyle w:val="Strong"/>
          <w:rFonts w:cs="Arial"/>
          <w:b w:val="0"/>
          <w:bCs w:val="0"/>
          <w:color w:val="000000" w:themeColor="text1"/>
        </w:rPr>
        <w:t>chair,</w:t>
      </w:r>
      <w:r w:rsidRPr="00096DF8">
        <w:rPr>
          <w:rStyle w:val="Strong"/>
          <w:rFonts w:cs="Arial"/>
          <w:b w:val="0"/>
          <w:bCs w:val="0"/>
          <w:color w:val="000000" w:themeColor="text1"/>
        </w:rPr>
        <w:t xml:space="preserve"> forward and side reach</w:t>
      </w:r>
    </w:p>
    <w:p w14:paraId="58610887" w14:textId="05F484A8" w:rsidR="003816E5" w:rsidRPr="003816E5" w:rsidRDefault="00EA0C35" w:rsidP="003816E5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3816E5">
        <w:rPr>
          <w:rStyle w:val="Strong"/>
          <w:rFonts w:cs="Arial"/>
          <w:b w:val="0"/>
          <w:bCs w:val="0"/>
          <w:color w:val="000000" w:themeColor="text1"/>
        </w:rPr>
        <w:t xml:space="preserve">Ensure controls located around display screen are also within reach; </w:t>
      </w:r>
      <w:r w:rsidR="003816E5">
        <w:rPr>
          <w:rStyle w:val="Strong"/>
          <w:rFonts w:cs="Arial"/>
          <w:b w:val="0"/>
          <w:bCs w:val="0"/>
          <w:color w:val="000000" w:themeColor="text1"/>
        </w:rPr>
        <w:br/>
      </w:r>
      <w:r w:rsidR="003816E5" w:rsidRPr="003816E5">
        <w:rPr>
          <w:rStyle w:val="Strong"/>
          <w:rFonts w:cs="Arial"/>
          <w:b w:val="0"/>
          <w:bCs w:val="0"/>
          <w:color w:val="000000" w:themeColor="text1"/>
        </w:rPr>
        <w:t>48-inch</w:t>
      </w:r>
      <w:r w:rsidRPr="003816E5">
        <w:rPr>
          <w:rStyle w:val="Strong"/>
          <w:rFonts w:cs="Arial"/>
          <w:b w:val="0"/>
          <w:bCs w:val="0"/>
          <w:color w:val="000000" w:themeColor="text1"/>
        </w:rPr>
        <w:t xml:space="preserve"> reach</w:t>
      </w:r>
    </w:p>
    <w:p w14:paraId="3BF4A95D" w14:textId="3B2D2060" w:rsidR="00EA0C35" w:rsidRPr="003816E5" w:rsidRDefault="00EA0C35" w:rsidP="003816E5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3816E5">
        <w:rPr>
          <w:rStyle w:val="Strong"/>
          <w:rFonts w:cs="Arial"/>
          <w:b w:val="0"/>
          <w:bCs w:val="0"/>
          <w:color w:val="000000" w:themeColor="text1"/>
        </w:rPr>
        <w:t xml:space="preserve">Provide overhang style control panel so </w:t>
      </w:r>
      <w:r w:rsidR="003816E5" w:rsidRPr="003816E5">
        <w:rPr>
          <w:rStyle w:val="Strong"/>
          <w:rFonts w:cs="Arial"/>
          <w:b w:val="0"/>
          <w:bCs w:val="0"/>
          <w:color w:val="000000" w:themeColor="text1"/>
        </w:rPr>
        <w:t>wheelchairs</w:t>
      </w:r>
      <w:r w:rsidRPr="003816E5">
        <w:rPr>
          <w:rStyle w:val="Strong"/>
          <w:rFonts w:cs="Arial"/>
          <w:b w:val="0"/>
          <w:bCs w:val="0"/>
          <w:color w:val="000000" w:themeColor="text1"/>
        </w:rPr>
        <w:t xml:space="preserve"> users may be able </w:t>
      </w:r>
      <w:r w:rsidR="003816E5">
        <w:rPr>
          <w:rStyle w:val="Strong"/>
          <w:rFonts w:cs="Arial"/>
          <w:b w:val="0"/>
          <w:bCs w:val="0"/>
          <w:color w:val="000000" w:themeColor="text1"/>
        </w:rPr>
        <w:t xml:space="preserve">to </w:t>
      </w:r>
      <w:r w:rsidRPr="003816E5">
        <w:rPr>
          <w:rStyle w:val="Strong"/>
          <w:rFonts w:cs="Arial"/>
          <w:b w:val="0"/>
          <w:bCs w:val="0"/>
          <w:color w:val="000000" w:themeColor="text1"/>
        </w:rPr>
        <w:t>wheel under it with knees and thigh for optimal reach of all controls</w:t>
      </w:r>
    </w:p>
    <w:p w14:paraId="341230E0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38E9BDEB" w14:textId="26D2CA72" w:rsidR="00EA0C35" w:rsidRPr="00AE635B" w:rsidRDefault="00987192" w:rsidP="00AE635B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AE635B">
        <w:rPr>
          <w:rStyle w:val="Strong"/>
          <w:rFonts w:cs="Arial"/>
          <w:color w:val="000000" w:themeColor="text1"/>
        </w:rPr>
        <w:t xml:space="preserve">Kiosk / </w:t>
      </w:r>
      <w:r w:rsidR="00EA0C35" w:rsidRPr="00AE635B">
        <w:rPr>
          <w:rStyle w:val="Strong"/>
          <w:rFonts w:cs="Arial"/>
          <w:color w:val="000000" w:themeColor="text1"/>
        </w:rPr>
        <w:t>ATM must be equipped with</w:t>
      </w:r>
      <w:r w:rsidRPr="00AE635B">
        <w:rPr>
          <w:rStyle w:val="Strong"/>
          <w:rFonts w:cs="Arial"/>
          <w:color w:val="000000" w:themeColor="text1"/>
        </w:rPr>
        <w:t xml:space="preserve"> tactile and </w:t>
      </w:r>
      <w:r w:rsidR="00EA0C35" w:rsidRPr="00AE635B">
        <w:rPr>
          <w:rStyle w:val="Strong"/>
          <w:rFonts w:cs="Arial"/>
          <w:color w:val="000000" w:themeColor="text1"/>
        </w:rPr>
        <w:t>Audio Jack</w:t>
      </w:r>
    </w:p>
    <w:p w14:paraId="6D3BAEB1" w14:textId="3F71B72B" w:rsidR="00B51A82" w:rsidRDefault="00EA0C35" w:rsidP="00B51A82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B51A82">
        <w:rPr>
          <w:rStyle w:val="Strong"/>
          <w:rFonts w:cs="Arial"/>
          <w:b w:val="0"/>
          <w:bCs w:val="0"/>
          <w:color w:val="000000" w:themeColor="text1"/>
        </w:rPr>
        <w:t xml:space="preserve">Audio jack must be placed in a consistent location on </w:t>
      </w:r>
      <w:r w:rsidR="00E3626C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 w:rsidRPr="00B51A82">
        <w:rPr>
          <w:rStyle w:val="Strong"/>
          <w:rFonts w:cs="Arial"/>
          <w:b w:val="0"/>
          <w:bCs w:val="0"/>
          <w:color w:val="000000" w:themeColor="text1"/>
        </w:rPr>
        <w:t>control panel with tactile</w:t>
      </w:r>
      <w:r w:rsidR="00E3626C">
        <w:rPr>
          <w:rStyle w:val="Strong"/>
          <w:rFonts w:cs="Arial"/>
          <w:b w:val="0"/>
          <w:bCs w:val="0"/>
          <w:color w:val="000000" w:themeColor="text1"/>
        </w:rPr>
        <w:t xml:space="preserve"> earphone plug and volume button control</w:t>
      </w:r>
    </w:p>
    <w:p w14:paraId="3080725D" w14:textId="1E72E761" w:rsidR="00B24E80" w:rsidRPr="00667E6B" w:rsidRDefault="007042FA" w:rsidP="00667E6B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Kiosk</w:t>
      </w:r>
      <w:r w:rsidR="00EA0C35" w:rsidRPr="00B51A82">
        <w:rPr>
          <w:rStyle w:val="Strong"/>
          <w:rFonts w:cs="Arial"/>
          <w:b w:val="0"/>
          <w:bCs w:val="0"/>
          <w:color w:val="000000" w:themeColor="text1"/>
        </w:rPr>
        <w:t xml:space="preserve"> control buttons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and functions</w:t>
      </w:r>
      <w:r w:rsidR="00EA0C35" w:rsidRPr="00B51A82">
        <w:rPr>
          <w:rStyle w:val="Strong"/>
          <w:rFonts w:cs="Arial"/>
          <w:b w:val="0"/>
          <w:bCs w:val="0"/>
          <w:color w:val="000000" w:themeColor="text1"/>
        </w:rPr>
        <w:t xml:space="preserve"> must have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Tactile</w:t>
      </w:r>
      <w:r w:rsidR="00EA0C35" w:rsidRPr="00B51A82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and </w:t>
      </w:r>
      <w:r w:rsidR="00EA0C35" w:rsidRPr="00B51A82">
        <w:rPr>
          <w:rStyle w:val="Strong"/>
          <w:rFonts w:cs="Arial"/>
          <w:b w:val="0"/>
          <w:bCs w:val="0"/>
          <w:color w:val="000000" w:themeColor="text1"/>
        </w:rPr>
        <w:t>Braille</w:t>
      </w:r>
      <w:r w:rsidR="00B24E80" w:rsidRPr="00667E6B">
        <w:rPr>
          <w:rStyle w:val="Strong"/>
          <w:rFonts w:cs="Arial"/>
          <w:color w:val="000000" w:themeColor="text1"/>
        </w:rPr>
        <w:br w:type="page"/>
      </w:r>
    </w:p>
    <w:p w14:paraId="39303611" w14:textId="17BF7499" w:rsidR="00EA0C35" w:rsidRPr="00AE635B" w:rsidRDefault="00EA0C35" w:rsidP="00AE635B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AE635B">
        <w:rPr>
          <w:rStyle w:val="Strong"/>
          <w:rFonts w:cs="Arial"/>
          <w:color w:val="000000" w:themeColor="text1"/>
        </w:rPr>
        <w:lastRenderedPageBreak/>
        <w:t xml:space="preserve">The </w:t>
      </w:r>
      <w:r w:rsidR="00B51A82" w:rsidRPr="00AE635B">
        <w:rPr>
          <w:rStyle w:val="Strong"/>
          <w:rFonts w:cs="Arial"/>
          <w:color w:val="000000" w:themeColor="text1"/>
        </w:rPr>
        <w:t xml:space="preserve">Kiosk / </w:t>
      </w:r>
      <w:r w:rsidRPr="00AE635B">
        <w:rPr>
          <w:rStyle w:val="Strong"/>
          <w:rFonts w:cs="Arial"/>
          <w:color w:val="000000" w:themeColor="text1"/>
        </w:rPr>
        <w:t xml:space="preserve">ATM Application must have </w:t>
      </w:r>
      <w:r w:rsidR="00B24E80" w:rsidRPr="00AE635B">
        <w:rPr>
          <w:rStyle w:val="Strong"/>
          <w:rFonts w:cs="Arial"/>
          <w:color w:val="000000" w:themeColor="text1"/>
        </w:rPr>
        <w:t xml:space="preserve">options for built in assistive </w:t>
      </w:r>
      <w:r w:rsidRPr="00AE635B">
        <w:rPr>
          <w:rStyle w:val="Strong"/>
          <w:rFonts w:cs="Arial"/>
          <w:color w:val="000000" w:themeColor="text1"/>
        </w:rPr>
        <w:t>technolog</w:t>
      </w:r>
      <w:r w:rsidR="00B24E80" w:rsidRPr="00AE635B">
        <w:rPr>
          <w:rStyle w:val="Strong"/>
          <w:rFonts w:cs="Arial"/>
          <w:color w:val="000000" w:themeColor="text1"/>
        </w:rPr>
        <w:t>ies</w:t>
      </w:r>
      <w:r w:rsidRPr="00AE635B">
        <w:rPr>
          <w:rStyle w:val="Strong"/>
          <w:rFonts w:cs="Arial"/>
          <w:color w:val="000000" w:themeColor="text1"/>
        </w:rPr>
        <w:t xml:space="preserve"> for blind</w:t>
      </w:r>
      <w:r w:rsidR="00B24E80" w:rsidRPr="00AE635B">
        <w:rPr>
          <w:rStyle w:val="Strong"/>
          <w:rFonts w:cs="Arial"/>
          <w:color w:val="000000" w:themeColor="text1"/>
        </w:rPr>
        <w:t xml:space="preserve"> and low vision</w:t>
      </w:r>
      <w:r w:rsidRPr="00AE635B">
        <w:rPr>
          <w:rStyle w:val="Strong"/>
          <w:rFonts w:cs="Arial"/>
          <w:color w:val="000000" w:themeColor="text1"/>
        </w:rPr>
        <w:t xml:space="preserve"> users</w:t>
      </w:r>
    </w:p>
    <w:p w14:paraId="54A8F514" w14:textId="57C827F7" w:rsidR="00B24E80" w:rsidRDefault="00B24E80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Screen reader must function when earphone jack is plugged in</w:t>
      </w:r>
    </w:p>
    <w:p w14:paraId="73C1E845" w14:textId="60987AB9" w:rsidR="00EA0C35" w:rsidRDefault="002C1AA8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Kiosk </w:t>
      </w:r>
      <w:r w:rsidR="00EA0C35" w:rsidRPr="00B51A82">
        <w:rPr>
          <w:rStyle w:val="Strong"/>
          <w:rFonts w:cs="Arial"/>
          <w:b w:val="0"/>
          <w:bCs w:val="0"/>
          <w:color w:val="000000" w:themeColor="text1"/>
        </w:rPr>
        <w:t>Application must be fully accessible by screen reading technolog</w:t>
      </w:r>
      <w:r w:rsidR="007042FA">
        <w:rPr>
          <w:rStyle w:val="Strong"/>
          <w:rFonts w:cs="Arial"/>
          <w:b w:val="0"/>
          <w:bCs w:val="0"/>
          <w:color w:val="000000" w:themeColor="text1"/>
        </w:rPr>
        <w:t>y</w:t>
      </w:r>
    </w:p>
    <w:p w14:paraId="7D8C199E" w14:textId="5617E063" w:rsidR="00C7596C" w:rsidRPr="007042FA" w:rsidRDefault="00C7596C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Screen reader users should be able to adjust the volume of the speech</w:t>
      </w:r>
    </w:p>
    <w:p w14:paraId="4E4452BC" w14:textId="7E9AA319" w:rsidR="00EA0C35" w:rsidRPr="00B24E80" w:rsidRDefault="00B24E80" w:rsidP="00B24E80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Optionally: </w:t>
      </w:r>
      <w:r w:rsidR="00EA0C35" w:rsidRPr="00D74EA1">
        <w:rPr>
          <w:rStyle w:val="Strong"/>
          <w:rFonts w:cs="Arial"/>
          <w:b w:val="0"/>
          <w:bCs w:val="0"/>
          <w:color w:val="000000" w:themeColor="text1"/>
        </w:rPr>
        <w:t>Screen Magnifier application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can be built into the</w:t>
      </w:r>
      <w:r w:rsidR="00EA0C35" w:rsidRPr="00D74EA1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kiosk application </w:t>
      </w:r>
      <w:r w:rsidR="00EA0C35" w:rsidRPr="00D74EA1">
        <w:rPr>
          <w:rStyle w:val="Strong"/>
          <w:rFonts w:cs="Arial"/>
          <w:b w:val="0"/>
          <w:bCs w:val="0"/>
          <w:color w:val="000000" w:themeColor="text1"/>
        </w:rPr>
        <w:t>interface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and the button to open it should be easily located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E26C858" w14:textId="39DC705D" w:rsidR="00EA0C35" w:rsidRPr="00AE635B" w:rsidRDefault="00EA0C35" w:rsidP="00AE635B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AE635B">
        <w:rPr>
          <w:rStyle w:val="Strong"/>
          <w:rFonts w:cs="Arial"/>
          <w:color w:val="000000" w:themeColor="text1"/>
        </w:rPr>
        <w:t xml:space="preserve">Use </w:t>
      </w:r>
      <w:r w:rsidR="003C0200" w:rsidRPr="00AE635B">
        <w:rPr>
          <w:rStyle w:val="Strong"/>
          <w:rFonts w:cs="Arial"/>
          <w:color w:val="000000" w:themeColor="text1"/>
        </w:rPr>
        <w:t xml:space="preserve">mobile </w:t>
      </w:r>
      <w:r w:rsidRPr="00AE635B">
        <w:rPr>
          <w:rStyle w:val="Strong"/>
          <w:rFonts w:cs="Arial"/>
          <w:color w:val="000000" w:themeColor="text1"/>
        </w:rPr>
        <w:t>SMS notification of bank transactions</w:t>
      </w:r>
      <w:r w:rsidR="00207493" w:rsidRPr="00AE635B">
        <w:rPr>
          <w:rStyle w:val="Strong"/>
          <w:rFonts w:cs="Arial"/>
          <w:color w:val="000000" w:themeColor="text1"/>
        </w:rPr>
        <w:t xml:space="preserve"> along</w:t>
      </w:r>
      <w:r w:rsidRPr="00AE635B">
        <w:rPr>
          <w:rStyle w:val="Strong"/>
          <w:rFonts w:cs="Arial"/>
          <w:color w:val="000000" w:themeColor="text1"/>
        </w:rPr>
        <w:t xml:space="preserve"> with paper receipt </w:t>
      </w:r>
      <w:r w:rsidR="00207493" w:rsidRPr="00AE635B">
        <w:rPr>
          <w:rStyle w:val="Strong"/>
          <w:rFonts w:cs="Arial"/>
          <w:color w:val="000000" w:themeColor="text1"/>
        </w:rPr>
        <w:br/>
        <w:t xml:space="preserve">     </w:t>
      </w:r>
      <w:r w:rsidRPr="00AE635B">
        <w:rPr>
          <w:rStyle w:val="Strong"/>
          <w:rFonts w:cs="Arial"/>
          <w:color w:val="000000" w:themeColor="text1"/>
        </w:rPr>
        <w:t xml:space="preserve">from </w:t>
      </w:r>
      <w:r w:rsidR="00FB33D7" w:rsidRPr="00AE635B">
        <w:rPr>
          <w:rStyle w:val="Strong"/>
          <w:rFonts w:cs="Arial"/>
          <w:color w:val="000000" w:themeColor="text1"/>
        </w:rPr>
        <w:t>Kiosk</w:t>
      </w:r>
      <w:r w:rsidRPr="00AE635B">
        <w:rPr>
          <w:rStyle w:val="Strong"/>
          <w:rFonts w:cs="Arial"/>
          <w:color w:val="000000" w:themeColor="text1"/>
        </w:rPr>
        <w:t xml:space="preserve"> machine</w:t>
      </w:r>
      <w:r w:rsidR="00FB33D7" w:rsidRPr="00AE635B">
        <w:rPr>
          <w:rStyle w:val="Strong"/>
          <w:rFonts w:cs="Arial"/>
          <w:color w:val="000000" w:themeColor="text1"/>
        </w:rPr>
        <w:t>s</w:t>
      </w:r>
    </w:p>
    <w:p w14:paraId="3A8CC7FE" w14:textId="7B00B12D" w:rsidR="00D74EA1" w:rsidRDefault="00FF2C01" w:rsidP="00D74EA1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B</w:t>
      </w:r>
      <w:r w:rsidR="00EA0C35" w:rsidRPr="00D74EA1">
        <w:rPr>
          <w:rStyle w:val="Strong"/>
          <w:rFonts w:cs="Arial"/>
          <w:b w:val="0"/>
          <w:bCs w:val="0"/>
          <w:color w:val="000000" w:themeColor="text1"/>
        </w:rPr>
        <w:t>anks notify all transactions to customers through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mobile</w:t>
      </w:r>
      <w:r w:rsidR="00EA0C35" w:rsidRPr="00D74EA1">
        <w:rPr>
          <w:rStyle w:val="Strong"/>
          <w:rFonts w:cs="Arial"/>
          <w:b w:val="0"/>
          <w:bCs w:val="0"/>
          <w:color w:val="000000" w:themeColor="text1"/>
        </w:rPr>
        <w:t xml:space="preserve"> SMS</w:t>
      </w:r>
    </w:p>
    <w:p w14:paraId="69630F32" w14:textId="36C6D14D" w:rsidR="00EA0C35" w:rsidRPr="003C0200" w:rsidRDefault="00FF2C01" w:rsidP="003C0200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Mobile SMS is </w:t>
      </w:r>
      <w:r w:rsidR="00207493">
        <w:rPr>
          <w:rStyle w:val="Strong"/>
          <w:rFonts w:cs="Arial"/>
          <w:b w:val="0"/>
          <w:bCs w:val="0"/>
          <w:color w:val="000000" w:themeColor="text1"/>
        </w:rPr>
        <w:t xml:space="preserve">fully 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accessible to </w:t>
      </w:r>
      <w:r w:rsidR="00207493">
        <w:rPr>
          <w:rStyle w:val="Strong"/>
          <w:rFonts w:cs="Arial"/>
          <w:b w:val="0"/>
          <w:bCs w:val="0"/>
          <w:color w:val="000000" w:themeColor="text1"/>
        </w:rPr>
        <w:t>screen reader users</w:t>
      </w:r>
      <w:r w:rsidR="003C0200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84AD1E6" w14:textId="1A5E3702" w:rsidR="00EA0C35" w:rsidRPr="00807E16" w:rsidRDefault="00DD3B63" w:rsidP="00807E16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807E16">
        <w:rPr>
          <w:rStyle w:val="Strong"/>
          <w:rFonts w:cs="Arial"/>
          <w:color w:val="000000" w:themeColor="text1"/>
        </w:rPr>
        <w:t>A</w:t>
      </w:r>
      <w:r w:rsidR="00EA0C35" w:rsidRPr="00807E16">
        <w:rPr>
          <w:rStyle w:val="Strong"/>
          <w:rFonts w:cs="Arial"/>
          <w:color w:val="000000" w:themeColor="text1"/>
        </w:rPr>
        <w:t xml:space="preserve">ccessible text in </w:t>
      </w:r>
      <w:r w:rsidR="003F1F1B" w:rsidRPr="00807E16">
        <w:rPr>
          <w:rStyle w:val="Strong"/>
          <w:rFonts w:cs="Arial"/>
          <w:color w:val="000000" w:themeColor="text1"/>
        </w:rPr>
        <w:t xml:space="preserve">Kiosk / </w:t>
      </w:r>
      <w:r w:rsidR="00EA0C35" w:rsidRPr="00807E16">
        <w:rPr>
          <w:rStyle w:val="Strong"/>
          <w:rFonts w:cs="Arial"/>
          <w:color w:val="000000" w:themeColor="text1"/>
        </w:rPr>
        <w:t>ATM Application</w:t>
      </w:r>
    </w:p>
    <w:p w14:paraId="52036D95" w14:textId="02842E06" w:rsidR="001B6BAD" w:rsidRDefault="0082561F" w:rsidP="001B6BAD">
      <w:pPr>
        <w:pStyle w:val="ListParagraph"/>
        <w:numPr>
          <w:ilvl w:val="0"/>
          <w:numId w:val="11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Use accessible 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>Text</w:t>
      </w:r>
      <w:r>
        <w:rPr>
          <w:rStyle w:val="Strong"/>
          <w:rFonts w:cs="Arial"/>
          <w:b w:val="0"/>
          <w:bCs w:val="0"/>
          <w:color w:val="000000" w:themeColor="text1"/>
        </w:rPr>
        <w:t>,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 xml:space="preserve"> Sans-serif fonts; examples; Verdana, Arial, Tahoma</w:t>
      </w:r>
    </w:p>
    <w:p w14:paraId="6A79BF2B" w14:textId="39235C81" w:rsidR="001B6BAD" w:rsidRDefault="00EA0C35" w:rsidP="001B6BAD">
      <w:pPr>
        <w:pStyle w:val="ListParagraph"/>
        <w:numPr>
          <w:ilvl w:val="0"/>
          <w:numId w:val="11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text size should be between </w:t>
      </w:r>
      <w:r w:rsidR="00621EDB">
        <w:rPr>
          <w:rStyle w:val="Strong"/>
          <w:rFonts w:cs="Arial"/>
          <w:b w:val="0"/>
          <w:bCs w:val="0"/>
          <w:color w:val="000000" w:themeColor="text1"/>
        </w:rPr>
        <w:t>18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</w:t>
      </w:r>
      <w:r w:rsidR="00D703BF">
        <w:rPr>
          <w:rStyle w:val="Strong"/>
          <w:rFonts w:cs="Arial"/>
          <w:b w:val="0"/>
          <w:bCs w:val="0"/>
          <w:color w:val="000000" w:themeColor="text1"/>
        </w:rPr>
        <w:t>2</w:t>
      </w:r>
      <w:r w:rsidR="00621EDB">
        <w:rPr>
          <w:rStyle w:val="Strong"/>
          <w:rFonts w:cs="Arial"/>
          <w:b w:val="0"/>
          <w:bCs w:val="0"/>
          <w:color w:val="000000" w:themeColor="text1"/>
        </w:rPr>
        <w:t>4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points</w:t>
      </w:r>
      <w:r w:rsidR="0082561F">
        <w:rPr>
          <w:rStyle w:val="Strong"/>
          <w:rFonts w:cs="Arial"/>
          <w:b w:val="0"/>
          <w:bCs w:val="0"/>
          <w:color w:val="000000" w:themeColor="text1"/>
        </w:rPr>
        <w:t xml:space="preserve"> for </w:t>
      </w:r>
      <w:r w:rsidR="00D703BF">
        <w:rPr>
          <w:rStyle w:val="Strong"/>
          <w:rFonts w:cs="Arial"/>
          <w:b w:val="0"/>
          <w:bCs w:val="0"/>
          <w:color w:val="000000" w:themeColor="text1"/>
        </w:rPr>
        <w:t xml:space="preserve">Arabic and </w:t>
      </w:r>
      <w:r w:rsidR="0082561F">
        <w:rPr>
          <w:rStyle w:val="Strong"/>
          <w:rFonts w:cs="Arial"/>
          <w:b w:val="0"/>
          <w:bCs w:val="0"/>
          <w:color w:val="000000" w:themeColor="text1"/>
        </w:rPr>
        <w:t>English Language</w:t>
      </w:r>
      <w:r w:rsidR="00D703BF">
        <w:rPr>
          <w:rStyle w:val="Strong"/>
          <w:rFonts w:cs="Arial"/>
          <w:b w:val="0"/>
          <w:bCs w:val="0"/>
          <w:color w:val="000000" w:themeColor="text1"/>
        </w:rPr>
        <w:t>s</w:t>
      </w:r>
    </w:p>
    <w:p w14:paraId="05C4FD95" w14:textId="2DD75942" w:rsidR="001B6BAD" w:rsidRDefault="00EA0C35" w:rsidP="001B6BAD">
      <w:pPr>
        <w:pStyle w:val="ListParagraph"/>
        <w:numPr>
          <w:ilvl w:val="0"/>
          <w:numId w:val="11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>Avoid using stylized text such as drop shadow, italics, strike through</w:t>
      </w:r>
    </w:p>
    <w:p w14:paraId="31E9D2B4" w14:textId="1BB72002" w:rsidR="001B6BAD" w:rsidRDefault="00EA0C35" w:rsidP="001B6BAD">
      <w:pPr>
        <w:pStyle w:val="ListParagraph"/>
        <w:numPr>
          <w:ilvl w:val="0"/>
          <w:numId w:val="11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>When emphasizing words or phrases, use Bold text with italic</w:t>
      </w:r>
    </w:p>
    <w:p w14:paraId="081CAC54" w14:textId="4BECA907" w:rsidR="00EA0C35" w:rsidRPr="001B6BAD" w:rsidRDefault="00EA0C35" w:rsidP="001B6BAD">
      <w:pPr>
        <w:pStyle w:val="ListParagraph"/>
        <w:numPr>
          <w:ilvl w:val="0"/>
          <w:numId w:val="11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Avoid using </w:t>
      </w:r>
      <w:r w:rsidR="00DD3B63">
        <w:rPr>
          <w:rStyle w:val="Strong"/>
          <w:rFonts w:cs="Arial"/>
          <w:b w:val="0"/>
          <w:bCs w:val="0"/>
          <w:color w:val="000000" w:themeColor="text1"/>
        </w:rPr>
        <w:t xml:space="preserve">Flashing, 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Blinking</w:t>
      </w:r>
      <w:r w:rsidR="0082561F">
        <w:rPr>
          <w:rStyle w:val="Strong"/>
          <w:rFonts w:cs="Arial"/>
          <w:b w:val="0"/>
          <w:bCs w:val="0"/>
          <w:color w:val="000000" w:themeColor="text1"/>
        </w:rPr>
        <w:t>,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Animated</w:t>
      </w:r>
      <w:r w:rsidR="0082561F">
        <w:rPr>
          <w:rStyle w:val="Strong"/>
          <w:rFonts w:cs="Arial"/>
          <w:b w:val="0"/>
          <w:bCs w:val="0"/>
          <w:color w:val="000000" w:themeColor="text1"/>
        </w:rPr>
        <w:t xml:space="preserve"> or Moving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text</w:t>
      </w:r>
    </w:p>
    <w:p w14:paraId="4F0BB98D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0FDA486B" w14:textId="599BA67A" w:rsidR="00EA0C35" w:rsidRPr="00807E16" w:rsidRDefault="00DD3B63" w:rsidP="00807E16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807E16">
        <w:rPr>
          <w:rStyle w:val="Strong"/>
          <w:rFonts w:cs="Arial"/>
          <w:color w:val="000000" w:themeColor="text1"/>
        </w:rPr>
        <w:t xml:space="preserve">Foreground (Text) </w:t>
      </w:r>
      <w:r w:rsidR="00EA0C35" w:rsidRPr="00807E16">
        <w:rPr>
          <w:rStyle w:val="Strong"/>
          <w:rFonts w:cs="Arial"/>
          <w:color w:val="000000" w:themeColor="text1"/>
        </w:rPr>
        <w:t xml:space="preserve">Color should be used with </w:t>
      </w:r>
      <w:r w:rsidR="006E7236" w:rsidRPr="00807E16">
        <w:rPr>
          <w:rStyle w:val="Strong"/>
          <w:rFonts w:cs="Arial"/>
          <w:color w:val="000000" w:themeColor="text1"/>
        </w:rPr>
        <w:t xml:space="preserve">High Color </w:t>
      </w:r>
      <w:r w:rsidR="00EA0C35" w:rsidRPr="00807E16">
        <w:rPr>
          <w:rStyle w:val="Strong"/>
          <w:rFonts w:cs="Arial"/>
          <w:color w:val="000000" w:themeColor="text1"/>
        </w:rPr>
        <w:t xml:space="preserve">contrast and not </w:t>
      </w:r>
      <w:r w:rsidRPr="00807E16">
        <w:rPr>
          <w:rStyle w:val="Strong"/>
          <w:rFonts w:cs="Arial"/>
          <w:color w:val="000000" w:themeColor="text1"/>
        </w:rPr>
        <w:br/>
        <w:t xml:space="preserve">     </w:t>
      </w:r>
      <w:r w:rsidR="00EA0C35" w:rsidRPr="00807E16">
        <w:rPr>
          <w:rStyle w:val="Strong"/>
          <w:rFonts w:cs="Arial"/>
          <w:color w:val="000000" w:themeColor="text1"/>
        </w:rPr>
        <w:t>used</w:t>
      </w:r>
      <w:r w:rsidR="001B6BAD" w:rsidRPr="00807E16">
        <w:rPr>
          <w:rStyle w:val="Strong"/>
          <w:rFonts w:cs="Arial"/>
          <w:color w:val="000000" w:themeColor="text1"/>
        </w:rPr>
        <w:t xml:space="preserve"> </w:t>
      </w:r>
      <w:r w:rsidR="00EA0C35" w:rsidRPr="00807E16">
        <w:rPr>
          <w:rStyle w:val="Strong"/>
          <w:rFonts w:cs="Arial"/>
          <w:color w:val="000000" w:themeColor="text1"/>
        </w:rPr>
        <w:t>alone to convey a meaning, prompt an action or response</w:t>
      </w:r>
    </w:p>
    <w:p w14:paraId="684AE17E" w14:textId="34DC4B89" w:rsidR="001B6BAD" w:rsidRDefault="000E169A" w:rsidP="001B6BAD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 u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 xml:space="preserve">sing </w:t>
      </w:r>
      <w:r w:rsidR="001B6BAD" w:rsidRPr="001B6BAD">
        <w:rPr>
          <w:rStyle w:val="Strong"/>
          <w:rFonts w:cs="Arial"/>
          <w:b w:val="0"/>
          <w:bCs w:val="0"/>
          <w:color w:val="000000" w:themeColor="text1"/>
        </w:rPr>
        <w:t>color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alone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 xml:space="preserve"> to convey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 xml:space="preserve"> meaning, Example; Avoid using </w:t>
      </w:r>
      <w:proofErr w:type="gramStart"/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>Red</w:t>
      </w:r>
      <w:proofErr w:type="gramEnd"/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1B6BAD" w:rsidRPr="001B6BAD">
        <w:rPr>
          <w:rStyle w:val="Strong"/>
          <w:rFonts w:cs="Arial"/>
          <w:b w:val="0"/>
          <w:bCs w:val="0"/>
          <w:color w:val="000000" w:themeColor="text1"/>
        </w:rPr>
        <w:t>color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 xml:space="preserve"> alone to convey a error message</w:t>
      </w:r>
    </w:p>
    <w:p w14:paraId="73DE09C3" w14:textId="72EFFEA4" w:rsidR="001B6BAD" w:rsidRDefault="00EA0C35" w:rsidP="001B6BAD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</w:t>
      </w:r>
      <w:r w:rsidR="001B6BAD" w:rsidRPr="001B6BAD">
        <w:rPr>
          <w:rStyle w:val="Strong"/>
          <w:rFonts w:cs="Arial"/>
          <w:b w:val="0"/>
          <w:bCs w:val="0"/>
          <w:color w:val="000000" w:themeColor="text1"/>
        </w:rPr>
        <w:t>color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contrast between </w:t>
      </w:r>
      <w:r w:rsidR="000E169A">
        <w:rPr>
          <w:rStyle w:val="Strong"/>
          <w:rFonts w:cs="Arial"/>
          <w:b w:val="0"/>
          <w:bCs w:val="0"/>
          <w:color w:val="000000" w:themeColor="text1"/>
        </w:rPr>
        <w:t>text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should be 4.5:1</w:t>
      </w:r>
    </w:p>
    <w:p w14:paraId="77C61FC9" w14:textId="13DE8304" w:rsidR="000E169A" w:rsidRPr="000E169A" w:rsidRDefault="000E169A" w:rsidP="000E169A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graphic elements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should be </w:t>
      </w:r>
      <w:r>
        <w:rPr>
          <w:rStyle w:val="Strong"/>
          <w:rFonts w:cs="Arial"/>
          <w:b w:val="0"/>
          <w:bCs w:val="0"/>
          <w:color w:val="000000" w:themeColor="text1"/>
        </w:rPr>
        <w:t>3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:1</w:t>
      </w:r>
    </w:p>
    <w:p w14:paraId="4EFD66AF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24FE529F" w14:textId="682ACE24" w:rsidR="00E84665" w:rsidRPr="00807E16" w:rsidRDefault="00EA0C35" w:rsidP="00807E16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807E16">
        <w:rPr>
          <w:rStyle w:val="Strong"/>
          <w:rFonts w:cs="Arial"/>
          <w:color w:val="000000" w:themeColor="text1"/>
        </w:rPr>
        <w:t xml:space="preserve">When Audio and Videos are used, </w:t>
      </w:r>
      <w:r w:rsidR="000E169A" w:rsidRPr="00807E16">
        <w:rPr>
          <w:rStyle w:val="Strong"/>
          <w:rFonts w:cs="Arial"/>
          <w:color w:val="000000" w:themeColor="text1"/>
        </w:rPr>
        <w:t>provide</w:t>
      </w:r>
      <w:r w:rsidRPr="00807E16">
        <w:rPr>
          <w:rStyle w:val="Strong"/>
          <w:rFonts w:cs="Arial"/>
          <w:color w:val="000000" w:themeColor="text1"/>
        </w:rPr>
        <w:t xml:space="preserve"> text equivalent</w:t>
      </w:r>
      <w:r w:rsidR="000E169A" w:rsidRPr="00807E16">
        <w:rPr>
          <w:rStyle w:val="Strong"/>
          <w:rFonts w:cs="Arial"/>
          <w:color w:val="000000" w:themeColor="text1"/>
        </w:rPr>
        <w:t>s</w:t>
      </w:r>
    </w:p>
    <w:p w14:paraId="15A08A34" w14:textId="7FE3C188" w:rsidR="000C7FFB" w:rsidRDefault="00EA0C35" w:rsidP="000C7FFB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C7FFB">
        <w:rPr>
          <w:rStyle w:val="Strong"/>
          <w:rFonts w:cs="Arial"/>
          <w:b w:val="0"/>
          <w:bCs w:val="0"/>
          <w:color w:val="000000" w:themeColor="text1"/>
        </w:rPr>
        <w:t xml:space="preserve">When using audio; </w:t>
      </w:r>
      <w:r w:rsidR="000E169A">
        <w:rPr>
          <w:rStyle w:val="Strong"/>
          <w:rFonts w:cs="Arial"/>
          <w:b w:val="0"/>
          <w:bCs w:val="0"/>
          <w:color w:val="000000" w:themeColor="text1"/>
        </w:rPr>
        <w:t>provide</w:t>
      </w:r>
      <w:r w:rsidRPr="000C7FFB">
        <w:rPr>
          <w:rStyle w:val="Strong"/>
          <w:rFonts w:cs="Arial"/>
          <w:b w:val="0"/>
          <w:bCs w:val="0"/>
          <w:color w:val="000000" w:themeColor="text1"/>
        </w:rPr>
        <w:t xml:space="preserve"> text transcript</w:t>
      </w:r>
    </w:p>
    <w:p w14:paraId="485FC9DF" w14:textId="192F50CE" w:rsidR="00DD3B63" w:rsidRPr="00DD3B63" w:rsidRDefault="00EA0C35" w:rsidP="00DD3B63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C7FFB">
        <w:rPr>
          <w:rStyle w:val="Strong"/>
          <w:rFonts w:cs="Arial"/>
          <w:b w:val="0"/>
          <w:bCs w:val="0"/>
          <w:color w:val="000000" w:themeColor="text1"/>
        </w:rPr>
        <w:t xml:space="preserve">When using videos; ensure there are </w:t>
      </w:r>
      <w:r w:rsidR="000C7FFB" w:rsidRPr="000C7FFB">
        <w:rPr>
          <w:rStyle w:val="Strong"/>
          <w:rFonts w:cs="Arial"/>
          <w:b w:val="0"/>
          <w:bCs w:val="0"/>
          <w:color w:val="000000" w:themeColor="text1"/>
        </w:rPr>
        <w:t>subtitles</w:t>
      </w:r>
      <w:r w:rsidRPr="000C7FFB">
        <w:rPr>
          <w:rStyle w:val="Strong"/>
          <w:rFonts w:cs="Arial"/>
          <w:b w:val="0"/>
          <w:bCs w:val="0"/>
          <w:color w:val="000000" w:themeColor="text1"/>
        </w:rPr>
        <w:t xml:space="preserve"> and</w:t>
      </w:r>
      <w:r w:rsidR="000E169A">
        <w:rPr>
          <w:rStyle w:val="Strong"/>
          <w:rFonts w:cs="Arial"/>
          <w:b w:val="0"/>
          <w:bCs w:val="0"/>
          <w:color w:val="000000" w:themeColor="text1"/>
        </w:rPr>
        <w:t xml:space="preserve"> or</w:t>
      </w:r>
      <w:r w:rsidRPr="000C7FFB">
        <w:rPr>
          <w:rStyle w:val="Strong"/>
          <w:rFonts w:cs="Arial"/>
          <w:b w:val="0"/>
          <w:bCs w:val="0"/>
          <w:color w:val="000000" w:themeColor="text1"/>
        </w:rPr>
        <w:t xml:space="preserve"> audio description / narration when there is no spoken dialogue</w:t>
      </w:r>
      <w:r w:rsidR="00E84665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582A4D93" w14:textId="77777777" w:rsidR="00DD3B63" w:rsidRDefault="00DD3B63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br w:type="page"/>
      </w:r>
    </w:p>
    <w:p w14:paraId="7EE840E8" w14:textId="6AE10111" w:rsidR="00E84665" w:rsidRPr="00807E16" w:rsidRDefault="00807E16" w:rsidP="00807E16">
      <w:pPr>
        <w:pStyle w:val="ListParagraph"/>
        <w:numPr>
          <w:ilvl w:val="0"/>
          <w:numId w:val="5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color w:val="000000" w:themeColor="text1"/>
        </w:rPr>
        <w:lastRenderedPageBreak/>
        <w:t xml:space="preserve"> </w:t>
      </w:r>
      <w:r w:rsidR="00E84665" w:rsidRPr="00807E16">
        <w:rPr>
          <w:rStyle w:val="Strong"/>
          <w:rFonts w:cs="Arial"/>
          <w:color w:val="000000" w:themeColor="text1"/>
        </w:rPr>
        <w:t>Kiosks / ATMs used for financial Transactions</w:t>
      </w:r>
    </w:p>
    <w:p w14:paraId="643259ED" w14:textId="023CD988" w:rsidR="00E84665" w:rsidRDefault="00E84665" w:rsidP="00E84665">
      <w:pPr>
        <w:pStyle w:val="ListParagraph"/>
        <w:numPr>
          <w:ilvl w:val="0"/>
          <w:numId w:val="14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Ensure universally accessible numeric keypads are used with the raised dot tactile on the 5 key and </w:t>
      </w:r>
      <w:proofErr w:type="gramStart"/>
      <w:r>
        <w:rPr>
          <w:rStyle w:val="Strong"/>
          <w:rFonts w:cs="Arial"/>
          <w:b w:val="0"/>
          <w:bCs w:val="0"/>
          <w:color w:val="000000" w:themeColor="text1"/>
        </w:rPr>
        <w:t>tactile  “</w:t>
      </w:r>
      <w:proofErr w:type="gramEnd"/>
      <w:r>
        <w:rPr>
          <w:rStyle w:val="Strong"/>
          <w:rFonts w:cs="Arial"/>
          <w:b w:val="0"/>
          <w:bCs w:val="0"/>
          <w:color w:val="000000" w:themeColor="text1"/>
        </w:rPr>
        <w:t>O” for Okay and “X” for cancel</w:t>
      </w:r>
    </w:p>
    <w:p w14:paraId="6F26DD50" w14:textId="5D13FA1C" w:rsidR="000E169A" w:rsidRPr="00E84665" w:rsidRDefault="00E84665" w:rsidP="00E84665">
      <w:pPr>
        <w:pStyle w:val="ListParagraph"/>
        <w:numPr>
          <w:ilvl w:val="0"/>
          <w:numId w:val="14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Use accessible credit and bank card slots seen on </w:t>
      </w:r>
      <w:r w:rsidR="00366ADA">
        <w:rPr>
          <w:rStyle w:val="Strong"/>
          <w:rFonts w:cs="Arial"/>
          <w:b w:val="0"/>
          <w:bCs w:val="0"/>
          <w:color w:val="000000" w:themeColor="text1"/>
        </w:rPr>
        <w:t>ADA compliant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ATM machines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  <w:r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726B909D" w14:textId="576F97FE" w:rsidR="000C7FFB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References</w:t>
      </w:r>
      <w:r w:rsidR="000C7FFB">
        <w:rPr>
          <w:rStyle w:val="Strong"/>
          <w:rFonts w:cs="Arial"/>
          <w:color w:val="000000" w:themeColor="text1"/>
        </w:rPr>
        <w:t>:</w:t>
      </w:r>
      <w:r w:rsidRPr="00EA0C35">
        <w:rPr>
          <w:rStyle w:val="Strong"/>
          <w:rFonts w:cs="Arial"/>
          <w:color w:val="000000" w:themeColor="text1"/>
        </w:rPr>
        <w:t xml:space="preserve"> </w:t>
      </w:r>
    </w:p>
    <w:p w14:paraId="2AEEC2DE" w14:textId="205D8E79" w:rsidR="00EA0C35" w:rsidRPr="00D05E03" w:rsidRDefault="00EA0C35" w:rsidP="00EA0C35">
      <w:pPr>
        <w:rPr>
          <w:rStyle w:val="Strong"/>
          <w:rFonts w:cs="Arial"/>
          <w:b w:val="0"/>
          <w:bCs w:val="0"/>
          <w:color w:val="000000" w:themeColor="text1"/>
        </w:rPr>
      </w:pPr>
      <w:r w:rsidRPr="00D05E03">
        <w:rPr>
          <w:rStyle w:val="Strong"/>
          <w:rFonts w:cs="Arial"/>
          <w:b w:val="0"/>
          <w:bCs w:val="0"/>
          <w:color w:val="000000" w:themeColor="text1"/>
        </w:rPr>
        <w:t>Follow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and use the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D05E03">
        <w:rPr>
          <w:rStyle w:val="Strong"/>
          <w:rFonts w:cs="Arial"/>
          <w:color w:val="000000" w:themeColor="text1"/>
        </w:rPr>
        <w:t>ADA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and </w:t>
      </w:r>
      <w:r w:rsidRPr="00D05E03">
        <w:rPr>
          <w:rStyle w:val="Strong"/>
          <w:rFonts w:cs="Arial"/>
          <w:color w:val="000000" w:themeColor="text1"/>
        </w:rPr>
        <w:t>WCAG 2.</w:t>
      </w:r>
      <w:r w:rsidR="000C7FFB" w:rsidRPr="00D05E03">
        <w:rPr>
          <w:rStyle w:val="Strong"/>
          <w:rFonts w:cs="Arial"/>
          <w:color w:val="000000" w:themeColor="text1"/>
        </w:rPr>
        <w:t>2</w:t>
      </w:r>
      <w:r w:rsidRPr="00D05E03">
        <w:rPr>
          <w:rStyle w:val="Strong"/>
          <w:rFonts w:cs="Arial"/>
          <w:color w:val="000000" w:themeColor="text1"/>
        </w:rPr>
        <w:t xml:space="preserve"> guidelines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to ensure your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Kiosk /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ATM 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machine </w:t>
      </w:r>
      <w:r w:rsidR="00374F7F">
        <w:rPr>
          <w:rStyle w:val="Strong"/>
          <w:rFonts w:cs="Arial"/>
          <w:b w:val="0"/>
          <w:bCs w:val="0"/>
          <w:color w:val="000000" w:themeColor="text1"/>
        </w:rPr>
        <w:t>is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accessible to people with disabilities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>.</w:t>
      </w:r>
    </w:p>
    <w:p w14:paraId="7C3260BB" w14:textId="64BE2DCA" w:rsidR="00F4141B" w:rsidRDefault="00F4141B">
      <w:r>
        <w:br w:type="page"/>
      </w:r>
    </w:p>
    <w:p w14:paraId="2FC0E460" w14:textId="7C8B0456" w:rsidR="00684CF1" w:rsidRDefault="00326D85" w:rsidP="005213C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0B7CDE" wp14:editId="263F496B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3054" cy="1069016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4" cy="106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32C" w14:textId="4898022E" w:rsidR="00684CF1" w:rsidRDefault="00E213D2" w:rsidP="00B50E20">
      <w:pPr>
        <w:ind w:left="-540"/>
      </w:pPr>
      <w:r w:rsidRPr="00E213D2">
        <w:rPr>
          <w:noProof/>
        </w:rPr>
        <w:drawing>
          <wp:inline distT="0" distB="0" distL="0" distR="0" wp14:anchorId="1761A2C2" wp14:editId="369AA359">
            <wp:extent cx="6343650" cy="410446"/>
            <wp:effectExtent l="0" t="0" r="0" b="8890"/>
            <wp:docPr id="1263004819" name="Picture 1" descr="Mada Center on Social Media; Instagram, Facebook, Linked In, X, You Tube. Visit website; www.mada.org.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04819" name="Picture 1" descr="Mada Center on Social Media; Instagram, Facebook, Linked In, X, You Tube. Visit website; www.mada.org.q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529" cy="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CF1" w:rsidSect="00041AB3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65A979" w14:textId="77777777" w:rsidR="007B4B07" w:rsidRDefault="007B4B07" w:rsidP="00B5577F">
      <w:pPr>
        <w:spacing w:after="0" w:line="240" w:lineRule="auto"/>
      </w:pPr>
      <w:r>
        <w:separator/>
      </w:r>
    </w:p>
  </w:endnote>
  <w:endnote w:type="continuationSeparator" w:id="0">
    <w:p w14:paraId="42A47689" w14:textId="77777777" w:rsidR="007B4B07" w:rsidRDefault="007B4B07" w:rsidP="00B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F0CA" w14:textId="77777777" w:rsidR="00094A97" w:rsidRDefault="0009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3275C" w14:textId="77777777" w:rsidR="007B4B07" w:rsidRDefault="007B4B07" w:rsidP="00B5577F">
      <w:pPr>
        <w:spacing w:after="0" w:line="240" w:lineRule="auto"/>
      </w:pPr>
      <w:r>
        <w:separator/>
      </w:r>
    </w:p>
  </w:footnote>
  <w:footnote w:type="continuationSeparator" w:id="0">
    <w:p w14:paraId="7D3725FF" w14:textId="77777777" w:rsidR="007B4B07" w:rsidRDefault="007B4B07" w:rsidP="00B5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AA06" w14:textId="085DDD47" w:rsidR="00B5577F" w:rsidRDefault="00B557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D21"/>
    <w:multiLevelType w:val="hybridMultilevel"/>
    <w:tmpl w:val="6DAAA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32AA"/>
    <w:multiLevelType w:val="hybridMultilevel"/>
    <w:tmpl w:val="C4A2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57F38"/>
    <w:multiLevelType w:val="hybridMultilevel"/>
    <w:tmpl w:val="D240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F20A5"/>
    <w:multiLevelType w:val="hybridMultilevel"/>
    <w:tmpl w:val="43C6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B5D4F"/>
    <w:multiLevelType w:val="hybridMultilevel"/>
    <w:tmpl w:val="CB68E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A2D91"/>
    <w:multiLevelType w:val="hybridMultilevel"/>
    <w:tmpl w:val="A82C36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41EF3D6D"/>
    <w:multiLevelType w:val="hybridMultilevel"/>
    <w:tmpl w:val="7814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B5596"/>
    <w:multiLevelType w:val="hybridMultilevel"/>
    <w:tmpl w:val="59B8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B72FE5"/>
    <w:multiLevelType w:val="hybridMultilevel"/>
    <w:tmpl w:val="3B0C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60115F"/>
    <w:multiLevelType w:val="hybridMultilevel"/>
    <w:tmpl w:val="53E4E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EF7DEF"/>
    <w:multiLevelType w:val="hybridMultilevel"/>
    <w:tmpl w:val="51464D00"/>
    <w:lvl w:ilvl="0" w:tplc="76342D7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731EF5"/>
    <w:multiLevelType w:val="hybridMultilevel"/>
    <w:tmpl w:val="A1DAB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6F6A0B6D"/>
    <w:multiLevelType w:val="hybridMultilevel"/>
    <w:tmpl w:val="1ED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E00C7"/>
    <w:multiLevelType w:val="hybridMultilevel"/>
    <w:tmpl w:val="1644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8354BA"/>
    <w:multiLevelType w:val="hybridMultilevel"/>
    <w:tmpl w:val="607A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6724">
    <w:abstractNumId w:val="14"/>
  </w:num>
  <w:num w:numId="2" w16cid:durableId="1989045216">
    <w:abstractNumId w:val="8"/>
  </w:num>
  <w:num w:numId="3" w16cid:durableId="270362482">
    <w:abstractNumId w:val="6"/>
  </w:num>
  <w:num w:numId="4" w16cid:durableId="830416132">
    <w:abstractNumId w:val="7"/>
  </w:num>
  <w:num w:numId="5" w16cid:durableId="1513179589">
    <w:abstractNumId w:val="10"/>
  </w:num>
  <w:num w:numId="6" w16cid:durableId="112989794">
    <w:abstractNumId w:val="11"/>
  </w:num>
  <w:num w:numId="7" w16cid:durableId="846289236">
    <w:abstractNumId w:val="5"/>
  </w:num>
  <w:num w:numId="8" w16cid:durableId="2007324675">
    <w:abstractNumId w:val="3"/>
  </w:num>
  <w:num w:numId="9" w16cid:durableId="120196330">
    <w:abstractNumId w:val="1"/>
  </w:num>
  <w:num w:numId="10" w16cid:durableId="1934973270">
    <w:abstractNumId w:val="0"/>
  </w:num>
  <w:num w:numId="11" w16cid:durableId="738748068">
    <w:abstractNumId w:val="13"/>
  </w:num>
  <w:num w:numId="12" w16cid:durableId="1826700110">
    <w:abstractNumId w:val="12"/>
  </w:num>
  <w:num w:numId="13" w16cid:durableId="1073313753">
    <w:abstractNumId w:val="2"/>
  </w:num>
  <w:num w:numId="14" w16cid:durableId="2139913538">
    <w:abstractNumId w:val="4"/>
  </w:num>
  <w:num w:numId="15" w16cid:durableId="5532733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xMDMwNjMyMzewMDFU0lEKTi0uzszPAykwrAUAlbyVUywAAAA="/>
  </w:docVars>
  <w:rsids>
    <w:rsidRoot w:val="00B5577F"/>
    <w:rsid w:val="00001411"/>
    <w:rsid w:val="00011B04"/>
    <w:rsid w:val="00041AB3"/>
    <w:rsid w:val="000659D1"/>
    <w:rsid w:val="00087B07"/>
    <w:rsid w:val="00094A97"/>
    <w:rsid w:val="00096DF8"/>
    <w:rsid w:val="000B0C90"/>
    <w:rsid w:val="000C7FFB"/>
    <w:rsid w:val="000E105E"/>
    <w:rsid w:val="000E169A"/>
    <w:rsid w:val="001174A3"/>
    <w:rsid w:val="00152F53"/>
    <w:rsid w:val="00187A45"/>
    <w:rsid w:val="00191A87"/>
    <w:rsid w:val="00193E20"/>
    <w:rsid w:val="001B6BAD"/>
    <w:rsid w:val="00202CDA"/>
    <w:rsid w:val="00207493"/>
    <w:rsid w:val="00213101"/>
    <w:rsid w:val="0024036F"/>
    <w:rsid w:val="00244B04"/>
    <w:rsid w:val="00253322"/>
    <w:rsid w:val="002571EC"/>
    <w:rsid w:val="002A0964"/>
    <w:rsid w:val="002A5565"/>
    <w:rsid w:val="002C1AA8"/>
    <w:rsid w:val="002F23A7"/>
    <w:rsid w:val="003031BA"/>
    <w:rsid w:val="00316E36"/>
    <w:rsid w:val="00326D85"/>
    <w:rsid w:val="00337FFE"/>
    <w:rsid w:val="0034231D"/>
    <w:rsid w:val="003565C3"/>
    <w:rsid w:val="00366ADA"/>
    <w:rsid w:val="00367EA0"/>
    <w:rsid w:val="00373FED"/>
    <w:rsid w:val="00374F7F"/>
    <w:rsid w:val="003758AB"/>
    <w:rsid w:val="003816E5"/>
    <w:rsid w:val="00393A3B"/>
    <w:rsid w:val="003C0200"/>
    <w:rsid w:val="003C5E07"/>
    <w:rsid w:val="003D56D7"/>
    <w:rsid w:val="003F1F1B"/>
    <w:rsid w:val="0042419F"/>
    <w:rsid w:val="00471B82"/>
    <w:rsid w:val="0047343C"/>
    <w:rsid w:val="00473EE6"/>
    <w:rsid w:val="00484C31"/>
    <w:rsid w:val="00492A2D"/>
    <w:rsid w:val="004A5F17"/>
    <w:rsid w:val="004C3AB2"/>
    <w:rsid w:val="004E50A2"/>
    <w:rsid w:val="0050795D"/>
    <w:rsid w:val="005213C7"/>
    <w:rsid w:val="0052189E"/>
    <w:rsid w:val="00575ABE"/>
    <w:rsid w:val="00594499"/>
    <w:rsid w:val="005B2DA3"/>
    <w:rsid w:val="005C7ECE"/>
    <w:rsid w:val="005E3A64"/>
    <w:rsid w:val="00621EDB"/>
    <w:rsid w:val="00653793"/>
    <w:rsid w:val="0066546B"/>
    <w:rsid w:val="00667E6B"/>
    <w:rsid w:val="00684CF1"/>
    <w:rsid w:val="006A4BFB"/>
    <w:rsid w:val="006E7236"/>
    <w:rsid w:val="00700D3E"/>
    <w:rsid w:val="007042FA"/>
    <w:rsid w:val="00724E52"/>
    <w:rsid w:val="00727DCE"/>
    <w:rsid w:val="00751C5D"/>
    <w:rsid w:val="00752A30"/>
    <w:rsid w:val="007560B8"/>
    <w:rsid w:val="00777562"/>
    <w:rsid w:val="00792B45"/>
    <w:rsid w:val="00796CD7"/>
    <w:rsid w:val="007A057A"/>
    <w:rsid w:val="007B46EE"/>
    <w:rsid w:val="007B4B07"/>
    <w:rsid w:val="007C55AA"/>
    <w:rsid w:val="007D1A34"/>
    <w:rsid w:val="007D442C"/>
    <w:rsid w:val="00807E16"/>
    <w:rsid w:val="00813864"/>
    <w:rsid w:val="008223C1"/>
    <w:rsid w:val="0082561F"/>
    <w:rsid w:val="00845A7B"/>
    <w:rsid w:val="00894D06"/>
    <w:rsid w:val="008B7F36"/>
    <w:rsid w:val="008D013C"/>
    <w:rsid w:val="008D2F5D"/>
    <w:rsid w:val="008D66B0"/>
    <w:rsid w:val="008E1218"/>
    <w:rsid w:val="008E5155"/>
    <w:rsid w:val="008E68F4"/>
    <w:rsid w:val="008F1B52"/>
    <w:rsid w:val="008F1BDB"/>
    <w:rsid w:val="00965347"/>
    <w:rsid w:val="009673BB"/>
    <w:rsid w:val="00987192"/>
    <w:rsid w:val="0098785A"/>
    <w:rsid w:val="009A03D1"/>
    <w:rsid w:val="009D687A"/>
    <w:rsid w:val="00A22979"/>
    <w:rsid w:val="00A47740"/>
    <w:rsid w:val="00A569C0"/>
    <w:rsid w:val="00A654B3"/>
    <w:rsid w:val="00A90E70"/>
    <w:rsid w:val="00A966A0"/>
    <w:rsid w:val="00AC6D8D"/>
    <w:rsid w:val="00AD2FCB"/>
    <w:rsid w:val="00AE635B"/>
    <w:rsid w:val="00B2308D"/>
    <w:rsid w:val="00B24E80"/>
    <w:rsid w:val="00B26E13"/>
    <w:rsid w:val="00B406C3"/>
    <w:rsid w:val="00B50E20"/>
    <w:rsid w:val="00B51A82"/>
    <w:rsid w:val="00B5577F"/>
    <w:rsid w:val="00B839A1"/>
    <w:rsid w:val="00BA3D51"/>
    <w:rsid w:val="00BA4B0C"/>
    <w:rsid w:val="00BB762F"/>
    <w:rsid w:val="00BC2CF6"/>
    <w:rsid w:val="00BC62BD"/>
    <w:rsid w:val="00BD4169"/>
    <w:rsid w:val="00BF7B38"/>
    <w:rsid w:val="00C1045F"/>
    <w:rsid w:val="00C2322F"/>
    <w:rsid w:val="00C5568E"/>
    <w:rsid w:val="00C7596C"/>
    <w:rsid w:val="00CC3CC8"/>
    <w:rsid w:val="00D05E03"/>
    <w:rsid w:val="00D223B9"/>
    <w:rsid w:val="00D27E18"/>
    <w:rsid w:val="00D62CD7"/>
    <w:rsid w:val="00D64C25"/>
    <w:rsid w:val="00D703BF"/>
    <w:rsid w:val="00D74EA1"/>
    <w:rsid w:val="00D81F9D"/>
    <w:rsid w:val="00D97000"/>
    <w:rsid w:val="00DA0C37"/>
    <w:rsid w:val="00DA0FBE"/>
    <w:rsid w:val="00DA2FD5"/>
    <w:rsid w:val="00DB5A86"/>
    <w:rsid w:val="00DD3B63"/>
    <w:rsid w:val="00DE0E32"/>
    <w:rsid w:val="00DE112E"/>
    <w:rsid w:val="00E123FF"/>
    <w:rsid w:val="00E213D2"/>
    <w:rsid w:val="00E26947"/>
    <w:rsid w:val="00E3626C"/>
    <w:rsid w:val="00E4263E"/>
    <w:rsid w:val="00E518D8"/>
    <w:rsid w:val="00E84665"/>
    <w:rsid w:val="00E86DAC"/>
    <w:rsid w:val="00E9096A"/>
    <w:rsid w:val="00EA0C35"/>
    <w:rsid w:val="00EB6437"/>
    <w:rsid w:val="00EC7D31"/>
    <w:rsid w:val="00ED1404"/>
    <w:rsid w:val="00ED4393"/>
    <w:rsid w:val="00EE0D30"/>
    <w:rsid w:val="00EF0964"/>
    <w:rsid w:val="00EF2635"/>
    <w:rsid w:val="00F06841"/>
    <w:rsid w:val="00F27BD9"/>
    <w:rsid w:val="00F32B07"/>
    <w:rsid w:val="00F4141B"/>
    <w:rsid w:val="00F56D9E"/>
    <w:rsid w:val="00F71F7F"/>
    <w:rsid w:val="00FB33D7"/>
    <w:rsid w:val="00FB55CC"/>
    <w:rsid w:val="00FE29B6"/>
    <w:rsid w:val="00FF2C01"/>
    <w:rsid w:val="00FF4BE2"/>
    <w:rsid w:val="6176B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20A5D"/>
  <w15:chartTrackingRefBased/>
  <w15:docId w15:val="{E6E53EAB-A378-472E-84DE-E041450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E"/>
    <w:rPr>
      <w:rFonts w:ascii="Arial" w:hAnsi="Arial"/>
      <w:sz w:val="24"/>
    </w:rPr>
  </w:style>
  <w:style w:type="paragraph" w:styleId="Heading1">
    <w:name w:val="heading 1"/>
    <w:basedOn w:val="Title"/>
    <w:next w:val="Normal"/>
    <w:link w:val="Heading1Char"/>
    <w:qFormat/>
    <w:rsid w:val="003031BA"/>
    <w:pPr>
      <w:outlineLvl w:val="0"/>
    </w:pPr>
    <w:rPr>
      <w:color w:val="365F9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793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13C"/>
    <w:pPr>
      <w:keepNext/>
      <w:keepLines/>
      <w:spacing w:before="40" w:after="0"/>
      <w:outlineLvl w:val="2"/>
    </w:pPr>
    <w:rPr>
      <w:rFonts w:asciiTheme="minorBidi" w:eastAsiaTheme="majorEastAsia" w:hAnsiTheme="minorBidi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7F"/>
  </w:style>
  <w:style w:type="paragraph" w:styleId="Footer">
    <w:name w:val="footer"/>
    <w:basedOn w:val="Normal"/>
    <w:link w:val="Foot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7F"/>
  </w:style>
  <w:style w:type="paragraph" w:styleId="BalloonText">
    <w:name w:val="Balloon Text"/>
    <w:basedOn w:val="Normal"/>
    <w:link w:val="BalloonTextChar"/>
    <w:uiPriority w:val="99"/>
    <w:semiHidden/>
    <w:unhideWhenUsed/>
    <w:rsid w:val="00191A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8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031BA"/>
    <w:rPr>
      <w:rFonts w:ascii="Arial" w:eastAsiaTheme="majorEastAsia" w:hAnsi="Arial" w:cstheme="majorBidi"/>
      <w:b/>
      <w:color w:val="365F91"/>
      <w:spacing w:val="-10"/>
      <w:kern w:val="28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5379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styleId="Strong">
    <w:name w:val="Strong"/>
    <w:uiPriority w:val="22"/>
    <w:qFormat/>
    <w:rsid w:val="0065379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53793"/>
    <w:pPr>
      <w:spacing w:after="0" w:line="240" w:lineRule="auto"/>
    </w:pPr>
    <w:rPr>
      <w:rFonts w:ascii="Verdana" w:eastAsia="Calibri" w:hAnsi="Verdana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793"/>
    <w:rPr>
      <w:rFonts w:ascii="Verdana" w:eastAsia="Calibri" w:hAnsi="Verdana" w:cs="Times New Roman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53793"/>
    <w:pPr>
      <w:spacing w:before="240" w:line="259" w:lineRule="auto"/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3793"/>
    <w:pPr>
      <w:spacing w:after="100" w:line="240" w:lineRule="auto"/>
    </w:pPr>
    <w:rPr>
      <w:rFonts w:eastAsia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793"/>
    <w:pPr>
      <w:spacing w:after="100" w:line="240" w:lineRule="auto"/>
      <w:ind w:left="24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013C"/>
    <w:rPr>
      <w:rFonts w:asciiTheme="minorBidi" w:eastAsiaTheme="majorEastAsia" w:hAnsiTheme="minorBidi" w:cstheme="majorBidi"/>
      <w:b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A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B55CC"/>
    <w:pPr>
      <w:spacing w:after="0" w:line="240" w:lineRule="auto"/>
      <w:contextualSpacing/>
    </w:pPr>
    <w:rPr>
      <w:rFonts w:eastAsiaTheme="majorEastAsia" w:cstheme="majorBidi"/>
      <w:b/>
      <w:color w:val="006666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55CC"/>
    <w:rPr>
      <w:rFonts w:ascii="Arial" w:eastAsiaTheme="majorEastAsia" w:hAnsi="Arial" w:cstheme="majorBidi"/>
      <w:b/>
      <w:color w:val="006666"/>
      <w:spacing w:val="-10"/>
      <w:kern w:val="28"/>
      <w:sz w:val="4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8252AAA6FBD45860F3DF4C2B8F41D" ma:contentTypeVersion="8" ma:contentTypeDescription="Create a new document." ma:contentTypeScope="" ma:versionID="399898bdff1fa127e5275f20b618cfe5">
  <xsd:schema xmlns:xsd="http://www.w3.org/2001/XMLSchema" xmlns:xs="http://www.w3.org/2001/XMLSchema" xmlns:p="http://schemas.microsoft.com/office/2006/metadata/properties" xmlns:ns2="4f75969a-70ff-466e-a9b1-64371e472eb0" xmlns:ns3="4eda006c-c2ab-4a03-a9fc-99c7fb1bca7f" targetNamespace="http://schemas.microsoft.com/office/2006/metadata/properties" ma:root="true" ma:fieldsID="8e93fcbc94f8bf997fb14c6c828dcb2e" ns2:_="" ns3:_="">
    <xsd:import namespace="4f75969a-70ff-466e-a9b1-64371e472eb0"/>
    <xsd:import namespace="4eda006c-c2ab-4a03-a9fc-99c7fb1bc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5969a-70ff-466e-a9b1-64371e472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006c-c2ab-4a03-a9fc-99c7fb1bc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3DF7A4-B33D-4602-BF5A-B4834346F8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055031-F4C5-45C4-825F-A5A75D691209}">
  <ds:schemaRefs>
    <ds:schemaRef ds:uri="http://schemas.microsoft.com/office/2006/metadata/properties"/>
    <ds:schemaRef ds:uri="http://schemas.openxmlformats.org/package/2006/metadata/core-properties"/>
    <ds:schemaRef ds:uri="4eda006c-c2ab-4a03-a9fc-99c7fb1bca7f"/>
    <ds:schemaRef ds:uri="http://purl.org/dc/elements/1.1/"/>
    <ds:schemaRef ds:uri="http://purl.org/dc/dcmitype/"/>
    <ds:schemaRef ds:uri="http://schemas.microsoft.com/office/2006/documentManagement/types"/>
    <ds:schemaRef ds:uri="4f75969a-70ff-466e-a9b1-64371e472eb0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4B71279-F827-F14B-BAFC-DF57740569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9A3D8D-B390-40AD-B068-CBE10E69F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5969a-70ff-466e-a9b1-64371e472eb0"/>
    <ds:schemaRef ds:uri="4eda006c-c2ab-4a03-a9fc-99c7fb1bc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Kiosk or Bank ATM Accessible</dc:title>
  <dc:subject/>
  <dc:creator>mpark@mada.org.qa</dc:creator>
  <cp:keywords/>
  <dc:description/>
  <cp:lastModifiedBy>Maryam Yousuf Al-Jabir</cp:lastModifiedBy>
  <cp:revision>91</cp:revision>
  <cp:lastPrinted>2024-08-26T08:02:00Z</cp:lastPrinted>
  <dcterms:created xsi:type="dcterms:W3CDTF">2024-08-25T08:31:00Z</dcterms:created>
  <dcterms:modified xsi:type="dcterms:W3CDTF">2024-12-08T09:10:00Z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0x010100F988252AAA6FBD45860F3DF4C2B8F41D</vt:lpwstr>
  </property>
</Properties>
</file>