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340CDF6C" w:rsidR="007B46EE" w:rsidRDefault="00326D85" w:rsidP="00B71CF4">
      <w:pPr>
        <w:pStyle w:val="Title"/>
        <w:bidi/>
      </w:pPr>
      <w:r>
        <w:rPr>
          <w:noProof/>
          <w:rtl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  <w:rtl/>
        </w:rPr>
        <w:drawing>
          <wp:inline distT="0" distB="0" distL="0" distR="0" wp14:anchorId="057B0A05" wp14:editId="06F2A564">
            <wp:extent cx="5858512" cy="666750"/>
            <wp:effectExtent l="0" t="0" r="8890" b="0"/>
            <wp:docPr id="907254268" name="Picture 1" descr="وزارة التنمية الاجتماعية والأسرة، مدى نفاذ رقمي للجمي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وزارة التنمية الاجتماعية والأسرة، مدى نفاذ رقمي للجميع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>
      <w:pPr>
        <w:bidi/>
      </w:pPr>
    </w:p>
    <w:p w14:paraId="124D7E76" w14:textId="57749F25" w:rsidR="007B46EE" w:rsidRPr="00B24F9E" w:rsidRDefault="00B24F9E" w:rsidP="00B24F9E">
      <w:pPr>
        <w:pStyle w:val="Title"/>
        <w:bidi/>
        <w:rPr>
          <w:rFonts w:asciiTheme="minorBidi" w:hAnsiTheme="minorBidi" w:cstheme="minorBidi"/>
          <w:b w:val="0"/>
          <w:bCs/>
          <w:sz w:val="48"/>
          <w:szCs w:val="48"/>
        </w:rPr>
      </w:pPr>
      <w:r w:rsidRPr="00B24F9E">
        <w:rPr>
          <w:rFonts w:asciiTheme="minorBidi" w:hAnsiTheme="minorBidi" w:cstheme="minorBidi"/>
          <w:b w:val="0"/>
          <w:bCs/>
          <w:sz w:val="48"/>
          <w:szCs w:val="48"/>
          <w:rtl/>
        </w:rPr>
        <w:t>النفاذ</w:t>
      </w:r>
      <w:r w:rsidR="00473EE6" w:rsidRPr="00B24F9E">
        <w:rPr>
          <w:rFonts w:asciiTheme="minorBidi" w:hAnsiTheme="minorBidi" w:cstheme="minorBidi"/>
          <w:b w:val="0"/>
          <w:bCs/>
          <w:sz w:val="48"/>
          <w:szCs w:val="48"/>
          <w:rtl/>
        </w:rPr>
        <w:t xml:space="preserve"> الرقمي: كيفية جعل تطبيق الهاتف ال</w:t>
      </w:r>
      <w:r w:rsidRPr="00B24F9E">
        <w:rPr>
          <w:rFonts w:asciiTheme="minorBidi" w:hAnsiTheme="minorBidi" w:cstheme="minorBidi"/>
          <w:b w:val="0"/>
          <w:bCs/>
          <w:sz w:val="48"/>
          <w:szCs w:val="48"/>
          <w:rtl/>
        </w:rPr>
        <w:t>جوال قابل للنفاذ</w:t>
      </w:r>
    </w:p>
    <w:p w14:paraId="539D3EAD" w14:textId="264CAFC5" w:rsidR="007B46EE" w:rsidRDefault="00751C5D" w:rsidP="007D1A34">
      <w:pPr>
        <w:bidi/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rPr>
          <w:rtl/>
        </w:rPr>
        <w:br/>
      </w:r>
    </w:p>
    <w:p w14:paraId="600B30B9" w14:textId="24E5AB1B" w:rsidR="00C5568E" w:rsidRPr="00634F10" w:rsidRDefault="00D468CF" w:rsidP="001D0726">
      <w:pPr>
        <w:pStyle w:val="Heading1"/>
        <w:bidi/>
        <w:rPr>
          <w:rStyle w:val="Strong"/>
          <w:rFonts w:asciiTheme="minorBidi" w:hAnsiTheme="minorBidi" w:cstheme="minorBidi"/>
          <w:b/>
          <w:bCs w:val="0"/>
          <w:szCs w:val="36"/>
        </w:rPr>
      </w:pPr>
      <w:r w:rsidRPr="00634F10">
        <w:rPr>
          <w:rFonts w:asciiTheme="minorBidi" w:hAnsiTheme="minorBidi" w:cstheme="minorBidi"/>
          <w:b w:val="0"/>
          <w:bCs/>
          <w:szCs w:val="36"/>
          <w:rtl/>
        </w:rPr>
        <w:lastRenderedPageBreak/>
        <w:t xml:space="preserve">كيفية جعل تطبيق الهاتف </w:t>
      </w:r>
      <w:r w:rsidR="00634F10" w:rsidRPr="00634F10">
        <w:rPr>
          <w:rFonts w:asciiTheme="minorBidi" w:hAnsiTheme="minorBidi" w:cstheme="minorBidi"/>
          <w:b w:val="0"/>
          <w:bCs/>
          <w:szCs w:val="36"/>
          <w:rtl/>
        </w:rPr>
        <w:t>الجوال</w:t>
      </w:r>
      <w:r w:rsidRPr="00634F10">
        <w:rPr>
          <w:rFonts w:asciiTheme="minorBidi" w:hAnsiTheme="minorBidi" w:cstheme="minorBidi"/>
          <w:b w:val="0"/>
          <w:bCs/>
          <w:szCs w:val="36"/>
          <w:rtl/>
        </w:rPr>
        <w:t xml:space="preserve"> </w:t>
      </w:r>
      <w:r w:rsidR="00634F10" w:rsidRPr="00634F10">
        <w:rPr>
          <w:rFonts w:asciiTheme="minorBidi" w:hAnsiTheme="minorBidi" w:cstheme="minorBidi"/>
          <w:b w:val="0"/>
          <w:bCs/>
          <w:szCs w:val="36"/>
          <w:rtl/>
        </w:rPr>
        <w:t>قابل للنفاذ</w:t>
      </w:r>
    </w:p>
    <w:p w14:paraId="3022EC97" w14:textId="77777777" w:rsidR="00D468CF" w:rsidRPr="00D468CF" w:rsidRDefault="00D468CF" w:rsidP="00D468CF">
      <w:pPr>
        <w:bidi/>
      </w:pPr>
    </w:p>
    <w:p w14:paraId="36A36C62" w14:textId="742DFD7C" w:rsidR="00EA0C35" w:rsidRPr="00F30E10" w:rsidRDefault="00471EE5" w:rsidP="00D926D7">
      <w:pPr>
        <w:pStyle w:val="ListParagraph"/>
        <w:numPr>
          <w:ilvl w:val="0"/>
          <w:numId w:val="5"/>
        </w:numPr>
        <w:bidi/>
        <w:spacing w:line="360" w:lineRule="auto"/>
        <w:ind w:left="450"/>
        <w:rPr>
          <w:b/>
          <w:bCs/>
          <w:sz w:val="26"/>
          <w:szCs w:val="26"/>
        </w:rPr>
      </w:pPr>
      <w:r w:rsidRPr="00F30E10">
        <w:rPr>
          <w:b/>
          <w:bCs/>
          <w:sz w:val="26"/>
          <w:szCs w:val="26"/>
          <w:rtl/>
        </w:rPr>
        <w:t xml:space="preserve">يجب أن تكون واجهة </w:t>
      </w:r>
      <w:r w:rsidR="000A57CB">
        <w:rPr>
          <w:rFonts w:hint="cs"/>
          <w:b/>
          <w:bCs/>
          <w:sz w:val="26"/>
          <w:szCs w:val="26"/>
          <w:rtl/>
        </w:rPr>
        <w:t>ال</w:t>
      </w:r>
      <w:r w:rsidRPr="00F30E10">
        <w:rPr>
          <w:b/>
          <w:bCs/>
          <w:sz w:val="26"/>
          <w:szCs w:val="26"/>
          <w:rtl/>
        </w:rPr>
        <w:t xml:space="preserve">مستخدم </w:t>
      </w:r>
      <w:r w:rsidR="000A57CB">
        <w:rPr>
          <w:rFonts w:hint="cs"/>
          <w:b/>
          <w:bCs/>
          <w:sz w:val="26"/>
          <w:szCs w:val="26"/>
          <w:rtl/>
        </w:rPr>
        <w:t>ل</w:t>
      </w:r>
      <w:r w:rsidRPr="00F30E10">
        <w:rPr>
          <w:b/>
          <w:bCs/>
          <w:sz w:val="26"/>
          <w:szCs w:val="26"/>
          <w:rtl/>
        </w:rPr>
        <w:t>تطبيق الأجهزة قابلة للتشغيل باستخدام الإيماءات ولوحة المفاتيح</w:t>
      </w:r>
    </w:p>
    <w:p w14:paraId="228D7286" w14:textId="77777777" w:rsidR="00072B43" w:rsidRPr="00F30E10" w:rsidRDefault="00072B43" w:rsidP="00072B43">
      <w:pPr>
        <w:pStyle w:val="ListParagraph"/>
        <w:numPr>
          <w:ilvl w:val="0"/>
          <w:numId w:val="17"/>
        </w:numPr>
        <w:bidi/>
        <w:ind w:left="900" w:hanging="45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قوائم التطبيقات والقوائم الفرعية</w:t>
      </w:r>
    </w:p>
    <w:p w14:paraId="69C2A8DF" w14:textId="77777777" w:rsidR="00072B43" w:rsidRPr="00F30E10" w:rsidRDefault="00072B43" w:rsidP="00072B43">
      <w:pPr>
        <w:pStyle w:val="ListParagraph"/>
        <w:numPr>
          <w:ilvl w:val="0"/>
          <w:numId w:val="17"/>
        </w:numPr>
        <w:bidi/>
        <w:ind w:left="900" w:hanging="45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حقول النموذج وعناصر التحكم في مشغل الوسائط</w:t>
      </w:r>
    </w:p>
    <w:p w14:paraId="7890D43E" w14:textId="77777777" w:rsidR="00072B43" w:rsidRPr="00F30E10" w:rsidRDefault="00072B43" w:rsidP="00072B43">
      <w:pPr>
        <w:pStyle w:val="ListParagraph"/>
        <w:numPr>
          <w:ilvl w:val="0"/>
          <w:numId w:val="17"/>
        </w:numPr>
        <w:bidi/>
        <w:ind w:left="900" w:hanging="45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محتوى ثابت وديناميكي</w:t>
      </w:r>
    </w:p>
    <w:p w14:paraId="1FE23DCD" w14:textId="3B7600BC" w:rsidR="00072B43" w:rsidRPr="00F30E10" w:rsidRDefault="00357A37" w:rsidP="00072B43">
      <w:pPr>
        <w:pStyle w:val="ListParagraph"/>
        <w:numPr>
          <w:ilvl w:val="0"/>
          <w:numId w:val="17"/>
        </w:numPr>
        <w:bidi/>
        <w:ind w:left="900" w:hanging="45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 عدم استخدام</w:t>
      </w:r>
      <w:r w:rsidR="00072B43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الإجراءات التي تعتمد على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الرؤية</w:t>
      </w:r>
      <w:r w:rsidR="00072B43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.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على سبيل ال</w:t>
      </w:r>
      <w:r w:rsidR="00072B43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مثال على السحب / الإفلات أو أشرطة التمرير</w:t>
      </w:r>
    </w:p>
    <w:p w14:paraId="4D63BD61" w14:textId="3F40E164" w:rsidR="00EA0C35" w:rsidRPr="00F30E10" w:rsidRDefault="00471EE5" w:rsidP="00072B43">
      <w:pPr>
        <w:pStyle w:val="ListParagraph"/>
        <w:numPr>
          <w:ilvl w:val="0"/>
          <w:numId w:val="17"/>
        </w:numPr>
        <w:bidi/>
        <w:ind w:left="900" w:hanging="45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كل المحتوى قابلا للتركيز ويجب أن تكون حلقة التركيز على </w:t>
      </w:r>
      <w:r w:rsidR="00C1664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جميع 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المحتو</w:t>
      </w:r>
      <w:r w:rsidR="00C1664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يات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5041D7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مرئية</w:t>
      </w:r>
      <w:r w:rsidR="005041D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،</w:t>
      </w:r>
      <w:r w:rsidR="007007E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غير</w:t>
      </w:r>
      <w:r w:rsidR="003E553A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7007E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متقطعة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وتعمل بطريقة يمكن التنبؤ بها</w:t>
      </w:r>
    </w:p>
    <w:p w14:paraId="2F97BA6B" w14:textId="77777777" w:rsidR="00C5568E" w:rsidRPr="00F30E10" w:rsidRDefault="00C5568E" w:rsidP="00C5568E">
      <w:pPr>
        <w:pStyle w:val="ListParagraph"/>
        <w:bidi/>
        <w:ind w:left="900"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66A1EED8" w14:textId="3E99AA3B" w:rsidR="00D468CF" w:rsidRPr="00F30E10" w:rsidRDefault="00072B43" w:rsidP="00072B43">
      <w:pPr>
        <w:pStyle w:val="ListParagraph"/>
        <w:numPr>
          <w:ilvl w:val="0"/>
          <w:numId w:val="5"/>
        </w:numPr>
        <w:bidi/>
        <w:spacing w:line="360" w:lineRule="auto"/>
        <w:ind w:left="450"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Fonts w:cs="Arial"/>
          <w:b/>
          <w:bCs/>
          <w:color w:val="000000" w:themeColor="text1"/>
          <w:sz w:val="26"/>
          <w:szCs w:val="26"/>
          <w:rtl/>
        </w:rPr>
        <w:t>يجب أن تعمل جميع المحتويات وواجهات المستخدم في تسلسل منطقي متسق</w:t>
      </w:r>
    </w:p>
    <w:p w14:paraId="23F00634" w14:textId="07125137" w:rsidR="00072B43" w:rsidRPr="00F30E10" w:rsidRDefault="00072B43" w:rsidP="00072B43">
      <w:pPr>
        <w:pStyle w:val="ListParagraph"/>
        <w:numPr>
          <w:ilvl w:val="0"/>
          <w:numId w:val="14"/>
        </w:numPr>
        <w:tabs>
          <w:tab w:val="left" w:pos="900"/>
        </w:tabs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أوامر قراءة علامة تبويب / إيماءات منطقية متسقة</w:t>
      </w:r>
    </w:p>
    <w:p w14:paraId="6B70C540" w14:textId="67B6C14F" w:rsidR="00EA0C35" w:rsidRPr="00F30E10" w:rsidRDefault="00560F7B" w:rsidP="00072B43">
      <w:pPr>
        <w:pStyle w:val="ListParagraph"/>
        <w:numPr>
          <w:ilvl w:val="0"/>
          <w:numId w:val="14"/>
        </w:numPr>
        <w:tabs>
          <w:tab w:val="left" w:pos="900"/>
        </w:tabs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على سبيل المثال، يجب أن تكون جميع حقول النماذج والقوائم قابلة للاستخدام بواسطة الإيماءة</w:t>
      </w:r>
      <w:r w:rsidR="00096DF8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16341772" w14:textId="1E648316" w:rsidR="00096DF8" w:rsidRPr="00F30E10" w:rsidRDefault="00072B43" w:rsidP="00BE35CB">
      <w:pPr>
        <w:pStyle w:val="ListParagraph"/>
        <w:numPr>
          <w:ilvl w:val="0"/>
          <w:numId w:val="5"/>
        </w:numPr>
        <w:bidi/>
        <w:spacing w:line="240" w:lineRule="auto"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يكون لكل عنصر ومحتوى غير نصي </w:t>
      </w:r>
      <w:r w:rsidR="00011F67">
        <w:rPr>
          <w:rStyle w:val="Strong"/>
          <w:rFonts w:cs="Arial" w:hint="cs"/>
          <w:color w:val="000000" w:themeColor="text1"/>
          <w:sz w:val="26"/>
          <w:szCs w:val="26"/>
          <w:rtl/>
        </w:rPr>
        <w:t>معادل</w:t>
      </w: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 w:rsidR="00E85F21">
        <w:rPr>
          <w:rStyle w:val="Strong"/>
          <w:rFonts w:cs="Arial" w:hint="cs"/>
          <w:color w:val="000000" w:themeColor="text1"/>
          <w:sz w:val="26"/>
          <w:szCs w:val="26"/>
          <w:rtl/>
        </w:rPr>
        <w:t>نصي</w:t>
      </w:r>
    </w:p>
    <w:p w14:paraId="7D53B22F" w14:textId="5F898845" w:rsidR="00072B43" w:rsidRPr="00F30E10" w:rsidRDefault="00072B43" w:rsidP="00072B43">
      <w:pPr>
        <w:pStyle w:val="ListParagraph"/>
        <w:numPr>
          <w:ilvl w:val="0"/>
          <w:numId w:val="7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يكون للرسومات ذات المغزى والوظيفية ارتباطات بأوصاف نصية ذات مغزى</w:t>
      </w:r>
    </w:p>
    <w:p w14:paraId="0EE7ADDD" w14:textId="080BA7DC" w:rsidR="00072B43" w:rsidRPr="00F30E10" w:rsidRDefault="00072B43" w:rsidP="00072B43">
      <w:pPr>
        <w:pStyle w:val="ListParagraph"/>
        <w:numPr>
          <w:ilvl w:val="0"/>
          <w:numId w:val="7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يحتوي المحتوى الصوتي على تسمية توضيحية أو </w:t>
      </w:r>
      <w:r w:rsidR="000528E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رابط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49149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إلى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49149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نص مكتوب</w:t>
      </w:r>
    </w:p>
    <w:p w14:paraId="341230E0" w14:textId="2F306A00" w:rsidR="00EA0C35" w:rsidRPr="00F30E10" w:rsidRDefault="00072B43" w:rsidP="00072B43">
      <w:pPr>
        <w:pStyle w:val="ListParagraph"/>
        <w:numPr>
          <w:ilvl w:val="0"/>
          <w:numId w:val="7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تتطلب مقاطع الفيديو </w:t>
      </w:r>
      <w:r w:rsidR="0058225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تسميات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توضيحية ووصف صوت</w:t>
      </w:r>
      <w:r w:rsidR="0058225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/ </w:t>
      </w:r>
      <w:r w:rsidR="0058225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نصي</w:t>
      </w:r>
      <w:r w:rsidR="00BE1ECA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267DC876" w14:textId="73A84036" w:rsidR="00D926D7" w:rsidRPr="00F30E10" w:rsidRDefault="00072B43" w:rsidP="00BE35CB">
      <w:pPr>
        <w:pStyle w:val="ListParagraph"/>
        <w:numPr>
          <w:ilvl w:val="0"/>
          <w:numId w:val="5"/>
        </w:numPr>
        <w:bidi/>
        <w:spacing w:line="240" w:lineRule="auto"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يكون </w:t>
      </w:r>
      <w:r w:rsidR="00151A11">
        <w:rPr>
          <w:rStyle w:val="Strong"/>
          <w:rFonts w:cs="Arial" w:hint="cs"/>
          <w:color w:val="000000" w:themeColor="text1"/>
          <w:sz w:val="26"/>
          <w:szCs w:val="26"/>
          <w:rtl/>
        </w:rPr>
        <w:t>ت</w:t>
      </w:r>
      <w:r w:rsidR="00DB18EA">
        <w:rPr>
          <w:rStyle w:val="Strong"/>
          <w:rFonts w:cs="Arial" w:hint="cs"/>
          <w:color w:val="000000" w:themeColor="text1"/>
          <w:sz w:val="26"/>
          <w:szCs w:val="26"/>
          <w:rtl/>
        </w:rPr>
        <w:t>صميم</w:t>
      </w: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التطبيق </w:t>
      </w:r>
      <w:r w:rsidR="00DB18EA">
        <w:rPr>
          <w:rStyle w:val="Strong"/>
          <w:rFonts w:cs="Arial" w:hint="cs"/>
          <w:color w:val="000000" w:themeColor="text1"/>
          <w:sz w:val="26"/>
          <w:szCs w:val="26"/>
          <w:rtl/>
        </w:rPr>
        <w:t>والملاحة</w:t>
      </w: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والمحتوى والوظ</w:t>
      </w:r>
      <w:r w:rsidR="00DB18EA">
        <w:rPr>
          <w:rStyle w:val="Strong"/>
          <w:rFonts w:cs="Arial" w:hint="cs"/>
          <w:color w:val="000000" w:themeColor="text1"/>
          <w:sz w:val="26"/>
          <w:szCs w:val="26"/>
          <w:rtl/>
        </w:rPr>
        <w:t>ائف</w:t>
      </w: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متسقة</w:t>
      </w:r>
    </w:p>
    <w:p w14:paraId="540F576F" w14:textId="4598FEC1" w:rsidR="00072B43" w:rsidRPr="00F30E10" w:rsidRDefault="00072B43" w:rsidP="00072B43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</w:t>
      </w:r>
      <w:r w:rsidR="00DE561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يكون التصميم البصري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DE561C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قوائم </w:t>
      </w:r>
      <w:r w:rsidR="007A33A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في التطبيق وعرضها 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متسقين</w:t>
      </w:r>
    </w:p>
    <w:p w14:paraId="27B36B9F" w14:textId="2A8645D9" w:rsidR="00D926D7" w:rsidRPr="00F30E10" w:rsidRDefault="00072B43" w:rsidP="00072B43">
      <w:pPr>
        <w:pStyle w:val="ListParagraph"/>
        <w:numPr>
          <w:ilvl w:val="0"/>
          <w:numId w:val="8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تخطيط </w:t>
      </w:r>
      <w:r w:rsidR="007A33A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الحقول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E758A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ووضعها في النماذج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متسق</w:t>
      </w:r>
      <w:r w:rsidR="00E758A8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ين</w:t>
      </w:r>
      <w:r w:rsidR="00B71CF4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39303611" w14:textId="7DBBF712" w:rsidR="00EA0C35" w:rsidRPr="00F30E10" w:rsidRDefault="00EE175D" w:rsidP="00BE35C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يجب</w:t>
      </w:r>
      <w:r w:rsidR="00072B43"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استخدام </w:t>
      </w: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هيكل</w:t>
      </w:r>
      <w:r w:rsidR="00072B43"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مستند</w:t>
      </w: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>ات</w:t>
      </w:r>
      <w:r w:rsidR="00072B43"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 التطبيق بشكل مناسب</w:t>
      </w:r>
    </w:p>
    <w:p w14:paraId="7479F404" w14:textId="69A765D5" w:rsidR="00072B43" w:rsidRPr="00F30E10" w:rsidRDefault="00072B43" w:rsidP="00072B43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كل شاشة لها عنوان مناسب</w:t>
      </w:r>
    </w:p>
    <w:p w14:paraId="0593465A" w14:textId="067BDE2A" w:rsidR="00072B43" w:rsidRPr="00F30E10" w:rsidRDefault="00072B43" w:rsidP="00072B43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يتم استخدام عناصر العنوان بشكل مناسب</w:t>
      </w:r>
    </w:p>
    <w:p w14:paraId="7DFE98C6" w14:textId="6DF63CF5" w:rsidR="00072B43" w:rsidRPr="00F30E10" w:rsidRDefault="00072B43" w:rsidP="00072B43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يتم استخدام عناصر القائمة للقوائم الفعلية</w:t>
      </w:r>
    </w:p>
    <w:p w14:paraId="2B37D8F8" w14:textId="429EB209" w:rsidR="00072B43" w:rsidRPr="00F30E10" w:rsidRDefault="00072B43" w:rsidP="00072B43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يتم استخدام عنصر الفقرة بشكل مناسب </w:t>
      </w:r>
    </w:p>
    <w:p w14:paraId="73C1E845" w14:textId="28D2223F" w:rsidR="00EA0C35" w:rsidRPr="00F30E10" w:rsidRDefault="00072B43" w:rsidP="00072B43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يستخدم هيكل الجدول فقط للبيانات الجدولية. </w:t>
      </w:r>
      <w:r w:rsidR="00014979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يجب استخدام سمات رأس الجدول والتسميات التوضيحية</w:t>
      </w:r>
    </w:p>
    <w:p w14:paraId="1C1F9326" w14:textId="77777777" w:rsidR="00B71CF4" w:rsidRPr="00F30E10" w:rsidRDefault="00B71CF4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br w:type="page"/>
      </w:r>
    </w:p>
    <w:p w14:paraId="66D6966A" w14:textId="59661910" w:rsidR="00053F1F" w:rsidRPr="00F30E10" w:rsidRDefault="001C039C" w:rsidP="00BE35C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lastRenderedPageBreak/>
        <w:t xml:space="preserve">حافظ على بساطة التصميم والتخطيط </w:t>
      </w:r>
    </w:p>
    <w:p w14:paraId="75AA6DDE" w14:textId="13BAFE0E" w:rsidR="001C039C" w:rsidRPr="00F30E10" w:rsidRDefault="001C039C" w:rsidP="001C039C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تقليل المحتوى </w:t>
      </w:r>
      <w:r w:rsidR="00D071C4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ليظهر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في </w:t>
      </w:r>
      <w:r w:rsidR="00F8746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حجم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شاشة</w:t>
      </w:r>
      <w:r w:rsidR="00F8746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صغير</w:t>
      </w:r>
      <w:r w:rsidR="00F8746F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؛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من 5 إلى 6 بوصات</w:t>
      </w:r>
    </w:p>
    <w:p w14:paraId="2645C1FB" w14:textId="4D6556F0" w:rsidR="001C039C" w:rsidRPr="00F30E10" w:rsidRDefault="001C039C" w:rsidP="001C039C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تقليل استخدام </w:t>
      </w:r>
      <w:r w:rsidR="00F8746F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الصور،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F8746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حيث </w:t>
      </w:r>
      <w:r w:rsidR="007044B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إن</w:t>
      </w:r>
      <w:r w:rsidR="00FB3642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F8746F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النصوص تتحمل بشكل </w:t>
      </w:r>
      <w:r w:rsidR="008665A7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أسرع </w:t>
      </w:r>
    </w:p>
    <w:p w14:paraId="4F476DD7" w14:textId="77777777" w:rsidR="000A40B1" w:rsidRPr="00F30E10" w:rsidRDefault="001C039C" w:rsidP="001C039C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قم بمحاذاة كل المحتوى على اليسار والاستفادة الكاملة من المساحة</w:t>
      </w:r>
    </w:p>
    <w:p w14:paraId="4E4452BC" w14:textId="67A58774" w:rsidR="00EA0C35" w:rsidRPr="00F30E10" w:rsidRDefault="000A40B1" w:rsidP="001C039C">
      <w:pPr>
        <w:pStyle w:val="ListParagraph"/>
        <w:numPr>
          <w:ilvl w:val="0"/>
          <w:numId w:val="9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أن يكون الحد الأدنى لحجم منطقة اللمس للأزرار والروابط النصية 48 × 48 بكسل</w:t>
      </w:r>
      <w:r w:rsidR="00B93AAD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2E26C858" w14:textId="65DFE338" w:rsidR="00EA0C35" w:rsidRPr="00F30E10" w:rsidRDefault="00773134" w:rsidP="00BE35C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</w:t>
      </w:r>
      <w:r w:rsidR="00B2569D">
        <w:rPr>
          <w:rStyle w:val="Strong"/>
          <w:rFonts w:cs="Arial" w:hint="cs"/>
          <w:color w:val="000000" w:themeColor="text1"/>
          <w:sz w:val="26"/>
          <w:szCs w:val="26"/>
          <w:rtl/>
        </w:rPr>
        <w:t>حج</w:t>
      </w:r>
      <w:r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م النص </w:t>
      </w:r>
      <w:r w:rsidR="00540907">
        <w:rPr>
          <w:rStyle w:val="Strong"/>
          <w:rFonts w:cs="Arial" w:hint="cs"/>
          <w:color w:val="000000" w:themeColor="text1"/>
          <w:sz w:val="26"/>
          <w:szCs w:val="26"/>
          <w:rtl/>
        </w:rPr>
        <w:t>قابل</w:t>
      </w:r>
      <w:r w:rsidR="00E563CD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 للتوسع </w:t>
      </w:r>
      <w:r w:rsidR="0004196F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وأدنى حجم للنص </w:t>
      </w:r>
    </w:p>
    <w:p w14:paraId="1D2CAC49" w14:textId="0A83880D" w:rsidR="00DC4519" w:rsidRPr="00F30E10" w:rsidRDefault="00DC4519" w:rsidP="00DC4519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يجب تغيير حجم النص باستخدام النسب المئوية والحجم النسبي</w:t>
      </w:r>
    </w:p>
    <w:p w14:paraId="20DDE94A" w14:textId="71BB7A3E" w:rsidR="007D6AFE" w:rsidRPr="00F30E10" w:rsidRDefault="007D6AFE" w:rsidP="00DC4519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الحد الأدنى لحجم </w:t>
      </w:r>
      <w:r w:rsidR="0083735B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النص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: يجب أن يكون حجم الخط على </w:t>
      </w:r>
      <w:r w:rsidR="00942E8F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شاشة</w:t>
      </w:r>
      <w:r w:rsidR="00AA522E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 بحجم</w:t>
      </w:r>
      <w:r w:rsidR="00942E8F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 xml:space="preserve"> </w:t>
      </w:r>
      <w:r w:rsidR="00942E8F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5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-6 بوصة 4.8 مم في الارتفاع</w:t>
      </w:r>
    </w:p>
    <w:p w14:paraId="69630F32" w14:textId="20B92468" w:rsidR="00EA0C35" w:rsidRPr="00F30E10" w:rsidRDefault="007D6AFE" w:rsidP="00DC4519">
      <w:pPr>
        <w:pStyle w:val="ListParagraph"/>
        <w:numPr>
          <w:ilvl w:val="0"/>
          <w:numId w:val="10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استخدم خطوط San </w:t>
      </w:r>
      <w:proofErr w:type="spellStart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Serif</w:t>
      </w:r>
      <w:proofErr w:type="spellEnd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مثل </w:t>
      </w:r>
      <w:proofErr w:type="spellStart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Arial</w:t>
      </w:r>
      <w:proofErr w:type="spellEnd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proofErr w:type="gramStart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و </w:t>
      </w:r>
      <w:proofErr w:type="spellStart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Tahoma</w:t>
      </w:r>
      <w:proofErr w:type="spellEnd"/>
      <w:proofErr w:type="gramEnd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و </w:t>
      </w:r>
      <w:proofErr w:type="spellStart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Verdana</w:t>
      </w:r>
      <w:proofErr w:type="spellEnd"/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للنص العربي والإنجليزي</w:t>
      </w:r>
      <w:r w:rsidR="003C0200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br/>
      </w:r>
    </w:p>
    <w:p w14:paraId="4C79ED6E" w14:textId="433FB09A" w:rsidR="006711D2" w:rsidRPr="00F30E10" w:rsidRDefault="006711D2" w:rsidP="00BE35C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>يجب استخدام لون المقدمة (النص) مع تباين ألوان عالية وعدم استخدامه بمفرده لنقل معنى أو المطالبة بإجراء أو استجابة</w:t>
      </w:r>
    </w:p>
    <w:p w14:paraId="7C9684E7" w14:textId="0E8B9913" w:rsidR="006711D2" w:rsidRPr="00F30E10" w:rsidRDefault="006711D2" w:rsidP="006711D2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تجنب استخدام اللون وحده لنقل </w:t>
      </w:r>
      <w:r w:rsidR="00C909E0" w:rsidRPr="00F30E10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المعنى،</w:t>
      </w: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على سبيل المثال. تجنب استخدام اللون الأحمر وحده لنقل رسالة خطأ</w:t>
      </w:r>
    </w:p>
    <w:p w14:paraId="357579FF" w14:textId="2DEBF95E" w:rsidR="006711D2" w:rsidRPr="00F30E10" w:rsidRDefault="006711D2" w:rsidP="006711D2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النص والخلفية </w:t>
      </w:r>
      <w:r w:rsidR="000535BE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4.5:1</w:t>
      </w:r>
    </w:p>
    <w:p w14:paraId="4F0BB98D" w14:textId="6AFC32FC" w:rsidR="00EA0C35" w:rsidRDefault="006711D2" w:rsidP="008E4D11">
      <w:pPr>
        <w:pStyle w:val="ListParagraph"/>
        <w:numPr>
          <w:ilvl w:val="0"/>
          <w:numId w:val="12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يجب أن يكون الحد الأدنى لتباين الألوان بين العناصر الرسومية والخلفية </w:t>
      </w:r>
      <w:r w:rsidR="00C909E0"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  <w:t>3:1</w:t>
      </w:r>
    </w:p>
    <w:p w14:paraId="2418DCED" w14:textId="77777777" w:rsidR="008E4D11" w:rsidRPr="008E4D11" w:rsidRDefault="008E4D11" w:rsidP="008E4D11">
      <w:pPr>
        <w:pStyle w:val="ListParagraph"/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</w:p>
    <w:p w14:paraId="0FDA486B" w14:textId="34FF39F5" w:rsidR="00EA0C35" w:rsidRPr="00F30E10" w:rsidRDefault="001235E3" w:rsidP="00BE35CB">
      <w:pPr>
        <w:pStyle w:val="ListParagraph"/>
        <w:numPr>
          <w:ilvl w:val="0"/>
          <w:numId w:val="5"/>
        </w:num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>يجب تسمية عناصر تحكم النموذج بشكل صحيح مع تخطيط قابل للاستخدام</w:t>
      </w:r>
    </w:p>
    <w:p w14:paraId="5DA99930" w14:textId="5E6C63C2" w:rsidR="001235E3" w:rsidRPr="00F30E10" w:rsidRDefault="001235E3" w:rsidP="001235E3">
      <w:pPr>
        <w:pStyle w:val="ListParagraph"/>
        <w:numPr>
          <w:ilvl w:val="0"/>
          <w:numId w:val="12"/>
        </w:numPr>
        <w:bidi/>
        <w:rPr>
          <w:rFonts w:cs="Arial"/>
          <w:color w:val="000000" w:themeColor="text1"/>
          <w:sz w:val="26"/>
          <w:szCs w:val="26"/>
        </w:rPr>
      </w:pPr>
      <w:r w:rsidRPr="00F30E10">
        <w:rPr>
          <w:rFonts w:cs="Arial"/>
          <w:color w:val="000000" w:themeColor="text1"/>
          <w:sz w:val="26"/>
          <w:szCs w:val="26"/>
          <w:rtl/>
        </w:rPr>
        <w:t>يجب أن يكون التخطيط المرئي للتصنيفات وعناصر التحكم في النموذج ضيقا مع الحد الأدنى من المساحة</w:t>
      </w:r>
    </w:p>
    <w:p w14:paraId="73DE09C3" w14:textId="33B3A309" w:rsidR="001B6BAD" w:rsidRPr="00F30E10" w:rsidRDefault="001235E3" w:rsidP="001235E3">
      <w:pPr>
        <w:pStyle w:val="ListParagraph"/>
        <w:numPr>
          <w:ilvl w:val="0"/>
          <w:numId w:val="12"/>
        </w:numPr>
        <w:bidi/>
        <w:rPr>
          <w:rFonts w:cs="Arial"/>
          <w:color w:val="000000" w:themeColor="text1"/>
          <w:sz w:val="26"/>
          <w:szCs w:val="26"/>
        </w:rPr>
      </w:pPr>
      <w:r w:rsidRPr="00F30E10">
        <w:rPr>
          <w:rFonts w:cs="Arial"/>
          <w:color w:val="000000" w:themeColor="text1"/>
          <w:sz w:val="26"/>
          <w:szCs w:val="26"/>
          <w:rtl/>
        </w:rPr>
        <w:t xml:space="preserve">استخدام عناصر التسمية </w:t>
      </w:r>
      <w:r w:rsidR="008B4BEF">
        <w:rPr>
          <w:rFonts w:cs="Arial" w:hint="cs"/>
          <w:color w:val="000000" w:themeColor="text1"/>
          <w:sz w:val="26"/>
          <w:szCs w:val="26"/>
          <w:rtl/>
        </w:rPr>
        <w:t>لربط</w:t>
      </w:r>
      <w:r w:rsidR="00034C5E">
        <w:rPr>
          <w:rFonts w:cs="Arial" w:hint="cs"/>
          <w:color w:val="000000" w:themeColor="text1"/>
          <w:sz w:val="26"/>
          <w:szCs w:val="26"/>
          <w:rtl/>
        </w:rPr>
        <w:t xml:space="preserve"> التسميات</w:t>
      </w:r>
      <w:r w:rsidRPr="00F30E10">
        <w:rPr>
          <w:rFonts w:cs="Arial"/>
          <w:color w:val="000000" w:themeColor="text1"/>
          <w:sz w:val="26"/>
          <w:szCs w:val="26"/>
          <w:rtl/>
        </w:rPr>
        <w:t xml:space="preserve"> </w:t>
      </w:r>
      <w:r w:rsidR="00034C5E">
        <w:rPr>
          <w:rFonts w:cs="Arial" w:hint="cs"/>
          <w:color w:val="000000" w:themeColor="text1"/>
          <w:sz w:val="26"/>
          <w:szCs w:val="26"/>
          <w:rtl/>
        </w:rPr>
        <w:t>النصية مع</w:t>
      </w:r>
      <w:r w:rsidRPr="00F30E10">
        <w:rPr>
          <w:rFonts w:cs="Arial"/>
          <w:color w:val="000000" w:themeColor="text1"/>
          <w:sz w:val="26"/>
          <w:szCs w:val="26"/>
          <w:rtl/>
        </w:rPr>
        <w:t xml:space="preserve"> </w:t>
      </w:r>
      <w:r w:rsidR="00034C5E">
        <w:rPr>
          <w:rFonts w:cs="Arial" w:hint="cs"/>
          <w:color w:val="000000" w:themeColor="text1"/>
          <w:sz w:val="26"/>
          <w:szCs w:val="26"/>
          <w:rtl/>
        </w:rPr>
        <w:t>ٍ</w:t>
      </w:r>
      <w:r w:rsidRPr="00F30E10">
        <w:rPr>
          <w:rFonts w:cs="Arial"/>
          <w:color w:val="000000" w:themeColor="text1"/>
          <w:sz w:val="26"/>
          <w:szCs w:val="26"/>
          <w:rtl/>
        </w:rPr>
        <w:t xml:space="preserve">عناصر </w:t>
      </w:r>
      <w:r w:rsidR="00034C5E">
        <w:rPr>
          <w:rFonts w:cs="Arial" w:hint="cs"/>
          <w:color w:val="000000" w:themeColor="text1"/>
          <w:sz w:val="26"/>
          <w:szCs w:val="26"/>
          <w:rtl/>
        </w:rPr>
        <w:t>ال</w:t>
      </w:r>
      <w:r w:rsidRPr="00F30E10">
        <w:rPr>
          <w:rFonts w:cs="Arial"/>
          <w:color w:val="000000" w:themeColor="text1"/>
          <w:sz w:val="26"/>
          <w:szCs w:val="26"/>
          <w:rtl/>
        </w:rPr>
        <w:t>تحكم</w:t>
      </w:r>
      <w:r w:rsidR="00034C5E">
        <w:rPr>
          <w:rFonts w:cs="Arial" w:hint="cs"/>
          <w:color w:val="000000" w:themeColor="text1"/>
          <w:sz w:val="26"/>
          <w:szCs w:val="26"/>
          <w:rtl/>
        </w:rPr>
        <w:t xml:space="preserve"> في</w:t>
      </w:r>
      <w:r w:rsidRPr="00F30E10">
        <w:rPr>
          <w:rFonts w:cs="Arial"/>
          <w:color w:val="000000" w:themeColor="text1"/>
          <w:sz w:val="26"/>
          <w:szCs w:val="26"/>
          <w:rtl/>
        </w:rPr>
        <w:t xml:space="preserve"> النموذج</w:t>
      </w:r>
    </w:p>
    <w:p w14:paraId="1F3DAD9F" w14:textId="77777777" w:rsidR="00665EBA" w:rsidRDefault="007078F5" w:rsidP="00665EBA">
      <w:pPr>
        <w:pStyle w:val="ListParagraph"/>
        <w:numPr>
          <w:ilvl w:val="0"/>
          <w:numId w:val="12"/>
        </w:numPr>
        <w:bidi/>
        <w:rPr>
          <w:rFonts w:cs="Arial"/>
          <w:color w:val="000000" w:themeColor="text1"/>
          <w:sz w:val="26"/>
          <w:szCs w:val="26"/>
        </w:rPr>
      </w:pPr>
      <w:r>
        <w:rPr>
          <w:rFonts w:cs="Arial" w:hint="cs"/>
          <w:color w:val="000000" w:themeColor="text1"/>
          <w:sz w:val="26"/>
          <w:szCs w:val="26"/>
          <w:rtl/>
        </w:rPr>
        <w:t>تأكد من قابلية</w:t>
      </w:r>
      <w:r w:rsidR="007A3FAB" w:rsidRPr="00F30E10">
        <w:rPr>
          <w:rFonts w:cs="Arial"/>
          <w:color w:val="000000" w:themeColor="text1"/>
          <w:sz w:val="26"/>
          <w:szCs w:val="26"/>
          <w:rtl/>
        </w:rPr>
        <w:t xml:space="preserve"> الاستخدام باستخدام الإيماءات وقارئ الشاشة</w:t>
      </w:r>
    </w:p>
    <w:p w14:paraId="7FC96607" w14:textId="77777777" w:rsidR="00665EBA" w:rsidRDefault="00665EBA" w:rsidP="00665EBA">
      <w:pPr>
        <w:pStyle w:val="ListParagraph"/>
        <w:bidi/>
        <w:rPr>
          <w:rFonts w:cs="Arial"/>
          <w:color w:val="000000" w:themeColor="text1"/>
          <w:sz w:val="26"/>
          <w:szCs w:val="26"/>
        </w:rPr>
      </w:pPr>
    </w:p>
    <w:p w14:paraId="6A592468" w14:textId="3A25701D" w:rsidR="00EA0C35" w:rsidRPr="00665EBA" w:rsidRDefault="00AD3BFB" w:rsidP="00665EBA">
      <w:pPr>
        <w:pStyle w:val="ListParagraph"/>
        <w:numPr>
          <w:ilvl w:val="0"/>
          <w:numId w:val="5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665EBA">
        <w:rPr>
          <w:rStyle w:val="Strong"/>
          <w:rFonts w:cs="Arial"/>
          <w:color w:val="000000" w:themeColor="text1"/>
          <w:sz w:val="26"/>
          <w:szCs w:val="26"/>
          <w:rtl/>
        </w:rPr>
        <w:t xml:space="preserve">يجب أن يكون محتوى تطبيق الهاتف </w:t>
      </w:r>
      <w:r w:rsidR="00542D5A" w:rsidRPr="00665EBA">
        <w:rPr>
          <w:rStyle w:val="Strong"/>
          <w:rFonts w:cs="Arial" w:hint="cs"/>
          <w:color w:val="000000" w:themeColor="text1"/>
          <w:sz w:val="26"/>
          <w:szCs w:val="26"/>
          <w:rtl/>
        </w:rPr>
        <w:t>الجوال</w:t>
      </w:r>
      <w:r w:rsidRPr="00665EBA">
        <w:rPr>
          <w:rStyle w:val="Strong"/>
          <w:rFonts w:cs="Arial"/>
          <w:color w:val="000000" w:themeColor="text1"/>
          <w:sz w:val="26"/>
          <w:szCs w:val="26"/>
          <w:rtl/>
        </w:rPr>
        <w:t xml:space="preserve"> ووظائفه مفهومة من قبل الجميع</w:t>
      </w:r>
    </w:p>
    <w:p w14:paraId="38318D70" w14:textId="672E6826" w:rsidR="005C5F85" w:rsidRPr="00F30E10" w:rsidRDefault="005C5F85" w:rsidP="005C5F85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استخدم لغة بسيطة في التطبيق للأشخاص الذين يعانون من حواجز لغوية وإعاقات معرفية</w:t>
      </w:r>
    </w:p>
    <w:p w14:paraId="600BD3BB" w14:textId="462C6C8F" w:rsidR="005C5F85" w:rsidRPr="0010091B" w:rsidRDefault="005C5F85" w:rsidP="0010091B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استخدام عبارات </w:t>
      </w:r>
      <w:r w:rsidR="0010091B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رابط</w:t>
      </w:r>
      <w:r w:rsidRPr="0010091B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وصفية تصف وجهة </w:t>
      </w:r>
      <w:r w:rsidR="0010091B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الرابط</w:t>
      </w:r>
      <w:r w:rsidRPr="0010091B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. تجنب استخدام عبارات </w:t>
      </w:r>
      <w:r w:rsidR="00933DE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روابط</w:t>
      </w:r>
      <w:r w:rsidRPr="0010091B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933DE5" w:rsidRPr="0010091B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مثل؛</w:t>
      </w:r>
      <w:r w:rsidRPr="0010091B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"انقر هنا" و "المزيد" و "</w:t>
      </w:r>
      <w:r w:rsidR="00933DE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اعرف</w:t>
      </w:r>
      <w:r w:rsidRPr="0010091B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المزيد"</w:t>
      </w:r>
    </w:p>
    <w:p w14:paraId="6F26DD50" w14:textId="6190B627" w:rsidR="000E169A" w:rsidRPr="00F30E10" w:rsidRDefault="003266B1" w:rsidP="00264A80">
      <w:pPr>
        <w:pStyle w:val="ListParagraph"/>
        <w:numPr>
          <w:ilvl w:val="0"/>
          <w:numId w:val="13"/>
        </w:num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حدد</w:t>
      </w:r>
      <w:r w:rsidR="005C5F85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لغات مختلفة</w:t>
      </w:r>
      <w:r w:rsidR="005C5F85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أو تغييرات اللغة في التطبيق </w:t>
      </w:r>
      <w:r w:rsidR="00875705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برمجيا </w:t>
      </w:r>
      <w:r w:rsidR="005C5F85" w:rsidRPr="00F30E10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لزيادة التوافق مع قارئات الشاشة واللغات المتعددة</w:t>
      </w:r>
    </w:p>
    <w:p w14:paraId="726B909D" w14:textId="576F97FE" w:rsidR="000C7FFB" w:rsidRPr="00F30E10" w:rsidRDefault="00EA0C35" w:rsidP="00EA0C35">
      <w:pPr>
        <w:bidi/>
        <w:rPr>
          <w:rStyle w:val="Strong"/>
          <w:rFonts w:cs="Arial"/>
          <w:color w:val="000000" w:themeColor="text1"/>
          <w:sz w:val="26"/>
          <w:szCs w:val="26"/>
        </w:rPr>
      </w:pPr>
      <w:r w:rsidRPr="00F30E10">
        <w:rPr>
          <w:rStyle w:val="Strong"/>
          <w:rFonts w:cs="Arial"/>
          <w:color w:val="000000" w:themeColor="text1"/>
          <w:sz w:val="26"/>
          <w:szCs w:val="26"/>
          <w:rtl/>
        </w:rPr>
        <w:t xml:space="preserve">مراجع: </w:t>
      </w:r>
    </w:p>
    <w:p w14:paraId="2AEEC2DE" w14:textId="4A81382E" w:rsidR="00BE35CB" w:rsidRPr="00411681" w:rsidRDefault="00EA0C35" w:rsidP="00EA0C35">
      <w:pPr>
        <w:bidi/>
        <w:rPr>
          <w:rStyle w:val="Strong"/>
          <w:rFonts w:cs="Arial"/>
          <w:b w:val="0"/>
          <w:bCs w:val="0"/>
          <w:color w:val="000000" w:themeColor="text1"/>
          <w:sz w:val="26"/>
          <w:szCs w:val="26"/>
        </w:rPr>
      </w:pPr>
      <w:r w:rsidRPr="0041168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>اتبع إرشادات WCAG 2.2</w:t>
      </w:r>
      <w:r w:rsidRPr="00411681">
        <w:rPr>
          <w:rStyle w:val="Strong"/>
          <w:rFonts w:cs="Arial"/>
          <w:color w:val="000000" w:themeColor="text1"/>
          <w:sz w:val="26"/>
          <w:szCs w:val="26"/>
          <w:rtl/>
        </w:rPr>
        <w:t xml:space="preserve"> </w:t>
      </w:r>
      <w:r w:rsidR="00E67229" w:rsidRPr="00411681">
        <w:rPr>
          <w:rStyle w:val="Strong"/>
          <w:rFonts w:cs="Arial" w:hint="cs"/>
          <w:color w:val="000000" w:themeColor="text1"/>
          <w:sz w:val="26"/>
          <w:szCs w:val="26"/>
          <w:rtl/>
        </w:rPr>
        <w:t xml:space="preserve">واستخدمها </w:t>
      </w:r>
      <w:r w:rsidR="00E67229" w:rsidRPr="0041168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لضمان</w:t>
      </w:r>
      <w:r w:rsidRPr="0041168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743C0C" w:rsidRPr="0041168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أن تطبيقات الهاتف الجوال</w:t>
      </w:r>
      <w:r w:rsidRPr="00411681">
        <w:rPr>
          <w:rStyle w:val="Strong"/>
          <w:rFonts w:cs="Arial"/>
          <w:b w:val="0"/>
          <w:bCs w:val="0"/>
          <w:color w:val="000000" w:themeColor="text1"/>
          <w:sz w:val="26"/>
          <w:szCs w:val="26"/>
          <w:rtl/>
        </w:rPr>
        <w:t xml:space="preserve"> </w:t>
      </w:r>
      <w:r w:rsidR="00743C0C" w:rsidRPr="0041168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 xml:space="preserve">قابلة للنفاذ </w:t>
      </w:r>
      <w:r w:rsidR="00411681" w:rsidRPr="00411681">
        <w:rPr>
          <w:rStyle w:val="Strong"/>
          <w:rFonts w:cs="Arial" w:hint="cs"/>
          <w:b w:val="0"/>
          <w:bCs w:val="0"/>
          <w:color w:val="000000" w:themeColor="text1"/>
          <w:sz w:val="26"/>
          <w:szCs w:val="26"/>
          <w:rtl/>
        </w:rPr>
        <w:t>للأشخاص ذوي الإعاقة.</w:t>
      </w:r>
    </w:p>
    <w:p w14:paraId="51F78BEA" w14:textId="77777777" w:rsidR="00BE35CB" w:rsidRDefault="00BE35CB">
      <w:pPr>
        <w:bidi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  <w:rtl/>
        </w:rPr>
        <w:br w:type="page"/>
      </w:r>
    </w:p>
    <w:p w14:paraId="4380405B" w14:textId="77777777" w:rsidR="00EA0C35" w:rsidRPr="00D05E03" w:rsidRDefault="00EA0C35" w:rsidP="00EA0C35">
      <w:pPr>
        <w:bidi/>
        <w:rPr>
          <w:rStyle w:val="Strong"/>
          <w:rFonts w:cs="Arial"/>
          <w:b w:val="0"/>
          <w:bCs w:val="0"/>
          <w:color w:val="000000" w:themeColor="text1"/>
        </w:rPr>
      </w:pPr>
    </w:p>
    <w:p w14:paraId="2FC0E460" w14:textId="7C8B0456" w:rsidR="00684CF1" w:rsidRDefault="00326D85" w:rsidP="005213C7">
      <w:pPr>
        <w:bidi/>
      </w:pPr>
      <w:r>
        <w:rPr>
          <w:noProof/>
          <w:rtl/>
        </w:rPr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2319E903" w:rsidR="00684CF1" w:rsidRDefault="00E213D2" w:rsidP="00B50E20">
      <w:pPr>
        <w:bidi/>
        <w:ind w:left="-540"/>
      </w:pPr>
      <w:r w:rsidRPr="00E213D2">
        <w:rPr>
          <w:noProof/>
          <w:rtl/>
        </w:rPr>
        <w:drawing>
          <wp:inline distT="0" distB="0" distL="0" distR="0" wp14:anchorId="1761A2C2" wp14:editId="754AFB87">
            <wp:extent cx="6343650" cy="410446"/>
            <wp:effectExtent l="0" t="0" r="0" b="8890"/>
            <wp:docPr id="1263004819" name="Picture 1" descr="وسائل التواصل الاجتماعي لمركز مدى   madacenterqatar والموقع الإلكتروني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وسائل التواصل الاجتماعي لمركز مدى   madacenterqatar والموقع الإلكتروني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A9194" w14:textId="77777777" w:rsidR="00FF5CAE" w:rsidRDefault="00FF5CAE" w:rsidP="00B5577F">
      <w:pPr>
        <w:spacing w:after="0" w:line="240" w:lineRule="auto"/>
      </w:pPr>
      <w:r>
        <w:separator/>
      </w:r>
    </w:p>
  </w:endnote>
  <w:endnote w:type="continuationSeparator" w:id="0">
    <w:p w14:paraId="04EE3801" w14:textId="77777777" w:rsidR="00FF5CAE" w:rsidRDefault="00FF5CAE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D4A12" w14:textId="77777777" w:rsidR="00FF5CAE" w:rsidRDefault="00FF5CAE" w:rsidP="00B5577F">
      <w:pPr>
        <w:spacing w:after="0" w:line="240" w:lineRule="auto"/>
      </w:pPr>
      <w:r>
        <w:separator/>
      </w:r>
    </w:p>
  </w:footnote>
  <w:footnote w:type="continuationSeparator" w:id="0">
    <w:p w14:paraId="1BB08D08" w14:textId="77777777" w:rsidR="00FF5CAE" w:rsidRDefault="00FF5CAE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E23F0"/>
    <w:multiLevelType w:val="hybridMultilevel"/>
    <w:tmpl w:val="37D088F4"/>
    <w:lvl w:ilvl="0" w:tplc="F2123BCA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73BAE"/>
    <w:multiLevelType w:val="hybridMultilevel"/>
    <w:tmpl w:val="946A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EF"/>
    <w:multiLevelType w:val="hybridMultilevel"/>
    <w:tmpl w:val="A09ABDFA"/>
    <w:lvl w:ilvl="0" w:tplc="DB4A285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arabicAlpha"/>
      <w:lvlText w:val="%2."/>
      <w:lvlJc w:val="left"/>
      <w:pPr>
        <w:ind w:left="1440" w:hanging="360"/>
      </w:pPr>
    </w:lvl>
    <w:lvl w:ilvl="2" w:tplc="0409001B" w:tentative="1">
      <w:start w:val="1"/>
      <w:numFmt w:val="arabicAbjad"/>
      <w:lvlText w:val="%3."/>
      <w:lvlJc w:val="right"/>
      <w:pPr>
        <w:ind w:left="2160" w:hanging="180"/>
      </w:pPr>
    </w:lvl>
    <w:lvl w:ilvl="3" w:tplc="0409000F" w:tentative="1">
      <w:start w:val="1"/>
      <w:numFmt w:val="decimalFullWidth"/>
      <w:lvlText w:val="%4."/>
      <w:lvlJc w:val="left"/>
      <w:pPr>
        <w:ind w:left="2880" w:hanging="360"/>
      </w:pPr>
    </w:lvl>
    <w:lvl w:ilvl="4" w:tplc="04090019" w:tentative="1">
      <w:start w:val="1"/>
      <w:numFmt w:val="arabicAlpha"/>
      <w:lvlText w:val="%5."/>
      <w:lvlJc w:val="left"/>
      <w:pPr>
        <w:ind w:left="3600" w:hanging="360"/>
      </w:pPr>
    </w:lvl>
    <w:lvl w:ilvl="5" w:tplc="0409001B" w:tentative="1">
      <w:start w:val="1"/>
      <w:numFmt w:val="arabicAbjad"/>
      <w:lvlText w:val="%6."/>
      <w:lvlJc w:val="right"/>
      <w:pPr>
        <w:ind w:left="4320" w:hanging="180"/>
      </w:pPr>
    </w:lvl>
    <w:lvl w:ilvl="6" w:tplc="0409000F" w:tentative="1">
      <w:start w:val="1"/>
      <w:numFmt w:val="decimalFullWidth"/>
      <w:lvlText w:val="%7."/>
      <w:lvlJc w:val="left"/>
      <w:pPr>
        <w:ind w:left="5040" w:hanging="360"/>
      </w:pPr>
    </w:lvl>
    <w:lvl w:ilvl="7" w:tplc="04090019" w:tentative="1">
      <w:start w:val="1"/>
      <w:numFmt w:val="arabicAlpha"/>
      <w:lvlText w:val="%8."/>
      <w:lvlJc w:val="left"/>
      <w:pPr>
        <w:ind w:left="5760" w:hanging="360"/>
      </w:pPr>
    </w:lvl>
    <w:lvl w:ilvl="8" w:tplc="0409001B" w:tentative="1">
      <w:start w:val="1"/>
      <w:numFmt w:val="arabicAbjad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5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1641419903">
    <w:abstractNumId w:val="16"/>
  </w:num>
  <w:num w:numId="15" w16cid:durableId="623736452">
    <w:abstractNumId w:val="14"/>
  </w:num>
  <w:num w:numId="16" w16cid:durableId="295645585">
    <w:abstractNumId w:val="9"/>
  </w:num>
  <w:num w:numId="17" w16cid:durableId="1260986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11F67"/>
    <w:rsid w:val="00014979"/>
    <w:rsid w:val="00034C5E"/>
    <w:rsid w:val="0004196F"/>
    <w:rsid w:val="00041AB3"/>
    <w:rsid w:val="000528E4"/>
    <w:rsid w:val="000535BE"/>
    <w:rsid w:val="00053F1F"/>
    <w:rsid w:val="000659D1"/>
    <w:rsid w:val="00072B43"/>
    <w:rsid w:val="00094A97"/>
    <w:rsid w:val="00096DF8"/>
    <w:rsid w:val="000A40B1"/>
    <w:rsid w:val="000A57CB"/>
    <w:rsid w:val="000B0C90"/>
    <w:rsid w:val="000C7FFB"/>
    <w:rsid w:val="000E105E"/>
    <w:rsid w:val="000E169A"/>
    <w:rsid w:val="0010091B"/>
    <w:rsid w:val="00110561"/>
    <w:rsid w:val="001235E3"/>
    <w:rsid w:val="00151A11"/>
    <w:rsid w:val="00152F53"/>
    <w:rsid w:val="00153F12"/>
    <w:rsid w:val="00174956"/>
    <w:rsid w:val="0018006C"/>
    <w:rsid w:val="00191A87"/>
    <w:rsid w:val="00193E20"/>
    <w:rsid w:val="00195035"/>
    <w:rsid w:val="001B6BAD"/>
    <w:rsid w:val="001C039C"/>
    <w:rsid w:val="001C3A41"/>
    <w:rsid w:val="001D0726"/>
    <w:rsid w:val="001F5AC0"/>
    <w:rsid w:val="00202CDA"/>
    <w:rsid w:val="0024036F"/>
    <w:rsid w:val="00244B04"/>
    <w:rsid w:val="00253322"/>
    <w:rsid w:val="002571EC"/>
    <w:rsid w:val="00264A80"/>
    <w:rsid w:val="00271E43"/>
    <w:rsid w:val="00296485"/>
    <w:rsid w:val="00297D55"/>
    <w:rsid w:val="002A0964"/>
    <w:rsid w:val="002A5565"/>
    <w:rsid w:val="002B5474"/>
    <w:rsid w:val="002C19D5"/>
    <w:rsid w:val="002C1AA8"/>
    <w:rsid w:val="003033F9"/>
    <w:rsid w:val="003266B1"/>
    <w:rsid w:val="00326D85"/>
    <w:rsid w:val="0032762D"/>
    <w:rsid w:val="00337FFE"/>
    <w:rsid w:val="0034231D"/>
    <w:rsid w:val="00357A37"/>
    <w:rsid w:val="00367EA0"/>
    <w:rsid w:val="00373FED"/>
    <w:rsid w:val="003758AB"/>
    <w:rsid w:val="003816E5"/>
    <w:rsid w:val="003A3A54"/>
    <w:rsid w:val="003C0200"/>
    <w:rsid w:val="003C5E07"/>
    <w:rsid w:val="003C6165"/>
    <w:rsid w:val="003D56D7"/>
    <w:rsid w:val="003E0BC7"/>
    <w:rsid w:val="003E553A"/>
    <w:rsid w:val="003F1F1B"/>
    <w:rsid w:val="003F2E19"/>
    <w:rsid w:val="003F48F9"/>
    <w:rsid w:val="0040479C"/>
    <w:rsid w:val="00411681"/>
    <w:rsid w:val="004567D9"/>
    <w:rsid w:val="00471EE5"/>
    <w:rsid w:val="00473EE6"/>
    <w:rsid w:val="00491495"/>
    <w:rsid w:val="004B4C6E"/>
    <w:rsid w:val="004C3AB2"/>
    <w:rsid w:val="004E50A2"/>
    <w:rsid w:val="00501E89"/>
    <w:rsid w:val="005041D7"/>
    <w:rsid w:val="0050795D"/>
    <w:rsid w:val="005213C7"/>
    <w:rsid w:val="0052189E"/>
    <w:rsid w:val="00522586"/>
    <w:rsid w:val="00540907"/>
    <w:rsid w:val="00542D5A"/>
    <w:rsid w:val="00560F7B"/>
    <w:rsid w:val="00561394"/>
    <w:rsid w:val="00575ABE"/>
    <w:rsid w:val="00582259"/>
    <w:rsid w:val="00594499"/>
    <w:rsid w:val="005B2DA3"/>
    <w:rsid w:val="005C5F85"/>
    <w:rsid w:val="005C7ECE"/>
    <w:rsid w:val="005E3A64"/>
    <w:rsid w:val="005E7755"/>
    <w:rsid w:val="00624AF9"/>
    <w:rsid w:val="00634F10"/>
    <w:rsid w:val="00653793"/>
    <w:rsid w:val="00655136"/>
    <w:rsid w:val="00665EBA"/>
    <w:rsid w:val="006711D2"/>
    <w:rsid w:val="00684CF1"/>
    <w:rsid w:val="006A4BFB"/>
    <w:rsid w:val="006C2F26"/>
    <w:rsid w:val="006D497E"/>
    <w:rsid w:val="007007E5"/>
    <w:rsid w:val="007042FA"/>
    <w:rsid w:val="007044B5"/>
    <w:rsid w:val="007078F5"/>
    <w:rsid w:val="00724E52"/>
    <w:rsid w:val="00743C0C"/>
    <w:rsid w:val="00751C5D"/>
    <w:rsid w:val="00752A30"/>
    <w:rsid w:val="00773134"/>
    <w:rsid w:val="0077442B"/>
    <w:rsid w:val="00777562"/>
    <w:rsid w:val="0078103E"/>
    <w:rsid w:val="00792B45"/>
    <w:rsid w:val="00796CD7"/>
    <w:rsid w:val="007A33AE"/>
    <w:rsid w:val="007A3FAB"/>
    <w:rsid w:val="007A5B2D"/>
    <w:rsid w:val="007B46EE"/>
    <w:rsid w:val="007C55AA"/>
    <w:rsid w:val="007D1A34"/>
    <w:rsid w:val="007D61AF"/>
    <w:rsid w:val="007D6AFE"/>
    <w:rsid w:val="00810C0B"/>
    <w:rsid w:val="0081148F"/>
    <w:rsid w:val="008223C1"/>
    <w:rsid w:val="0082561F"/>
    <w:rsid w:val="0083735B"/>
    <w:rsid w:val="00845A7B"/>
    <w:rsid w:val="008665A7"/>
    <w:rsid w:val="00875705"/>
    <w:rsid w:val="00894D06"/>
    <w:rsid w:val="008B4BEF"/>
    <w:rsid w:val="008B7F36"/>
    <w:rsid w:val="008D013C"/>
    <w:rsid w:val="008D2F5D"/>
    <w:rsid w:val="008D66B0"/>
    <w:rsid w:val="008E4D11"/>
    <w:rsid w:val="008E5155"/>
    <w:rsid w:val="008E68F4"/>
    <w:rsid w:val="008F1B52"/>
    <w:rsid w:val="008F1BDB"/>
    <w:rsid w:val="008F27AA"/>
    <w:rsid w:val="00902D00"/>
    <w:rsid w:val="00933DE5"/>
    <w:rsid w:val="00942E8F"/>
    <w:rsid w:val="0096518A"/>
    <w:rsid w:val="00965317"/>
    <w:rsid w:val="009669DF"/>
    <w:rsid w:val="009673BB"/>
    <w:rsid w:val="00987192"/>
    <w:rsid w:val="0098785A"/>
    <w:rsid w:val="009A03D1"/>
    <w:rsid w:val="009C4FD3"/>
    <w:rsid w:val="009D5945"/>
    <w:rsid w:val="00A22979"/>
    <w:rsid w:val="00A47740"/>
    <w:rsid w:val="00A51EE2"/>
    <w:rsid w:val="00A535F7"/>
    <w:rsid w:val="00A569C0"/>
    <w:rsid w:val="00A654B3"/>
    <w:rsid w:val="00A90E70"/>
    <w:rsid w:val="00A966A0"/>
    <w:rsid w:val="00AA522E"/>
    <w:rsid w:val="00AD2FCB"/>
    <w:rsid w:val="00AD3BFB"/>
    <w:rsid w:val="00AE3E30"/>
    <w:rsid w:val="00B2308D"/>
    <w:rsid w:val="00B24F9E"/>
    <w:rsid w:val="00B2569D"/>
    <w:rsid w:val="00B26E13"/>
    <w:rsid w:val="00B406C3"/>
    <w:rsid w:val="00B50E20"/>
    <w:rsid w:val="00B51A82"/>
    <w:rsid w:val="00B5577F"/>
    <w:rsid w:val="00B65AAA"/>
    <w:rsid w:val="00B6611B"/>
    <w:rsid w:val="00B71CF4"/>
    <w:rsid w:val="00B93AAD"/>
    <w:rsid w:val="00BA4B0C"/>
    <w:rsid w:val="00BB07AA"/>
    <w:rsid w:val="00BD4169"/>
    <w:rsid w:val="00BE1ECA"/>
    <w:rsid w:val="00BE35CB"/>
    <w:rsid w:val="00BF7B38"/>
    <w:rsid w:val="00C046A6"/>
    <w:rsid w:val="00C1045F"/>
    <w:rsid w:val="00C16649"/>
    <w:rsid w:val="00C5568E"/>
    <w:rsid w:val="00C909E0"/>
    <w:rsid w:val="00CB7131"/>
    <w:rsid w:val="00D05E03"/>
    <w:rsid w:val="00D071C4"/>
    <w:rsid w:val="00D223B9"/>
    <w:rsid w:val="00D27E18"/>
    <w:rsid w:val="00D31A24"/>
    <w:rsid w:val="00D468CF"/>
    <w:rsid w:val="00D517B3"/>
    <w:rsid w:val="00D703BF"/>
    <w:rsid w:val="00D74EA1"/>
    <w:rsid w:val="00D926D7"/>
    <w:rsid w:val="00D97000"/>
    <w:rsid w:val="00DB18EA"/>
    <w:rsid w:val="00DB5A86"/>
    <w:rsid w:val="00DC4519"/>
    <w:rsid w:val="00DE0E32"/>
    <w:rsid w:val="00DE561C"/>
    <w:rsid w:val="00DE7993"/>
    <w:rsid w:val="00E213D2"/>
    <w:rsid w:val="00E26947"/>
    <w:rsid w:val="00E4263E"/>
    <w:rsid w:val="00E518D8"/>
    <w:rsid w:val="00E563CD"/>
    <w:rsid w:val="00E60B07"/>
    <w:rsid w:val="00E67229"/>
    <w:rsid w:val="00E758A8"/>
    <w:rsid w:val="00E85F21"/>
    <w:rsid w:val="00E9096A"/>
    <w:rsid w:val="00EA0C35"/>
    <w:rsid w:val="00EB14FB"/>
    <w:rsid w:val="00EB6437"/>
    <w:rsid w:val="00EC7D31"/>
    <w:rsid w:val="00ED284B"/>
    <w:rsid w:val="00EE175D"/>
    <w:rsid w:val="00EF0964"/>
    <w:rsid w:val="00EF3C62"/>
    <w:rsid w:val="00F04019"/>
    <w:rsid w:val="00F06841"/>
    <w:rsid w:val="00F30E10"/>
    <w:rsid w:val="00F32B07"/>
    <w:rsid w:val="00F4141B"/>
    <w:rsid w:val="00F56D9E"/>
    <w:rsid w:val="00F80908"/>
    <w:rsid w:val="00F8746F"/>
    <w:rsid w:val="00FB33D7"/>
    <w:rsid w:val="00FB3642"/>
    <w:rsid w:val="00FE29B6"/>
    <w:rsid w:val="00FF2C01"/>
    <w:rsid w:val="00FF4BE2"/>
    <w:rsid w:val="00FF5CAE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Heading2"/>
    <w:next w:val="Normal"/>
    <w:link w:val="Heading1Char"/>
    <w:qFormat/>
    <w:rsid w:val="001D0726"/>
    <w:pPr>
      <w:ind w:left="540" w:hanging="540"/>
      <w:outlineLvl w:val="0"/>
    </w:pPr>
    <w:rPr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D0726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  <w:style w:type="character" w:styleId="PlaceholderText">
    <w:name w:val="Placeholder Text"/>
    <w:basedOn w:val="DefaultParagraphFont"/>
    <w:uiPriority w:val="99"/>
    <w:semiHidden/>
    <w:rsid w:val="00B24F9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4f75969a-70ff-466e-a9b1-64371e472eb0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eda006c-c2ab-4a03-a9fc-99c7fb1bca7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4301</TotalTime>
  <Pages>4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تطبيق الهاتف الجوال قابل للنفاذ</vt:lpstr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تطبيق الهاتف الجوال قابل للنفاذ</dc:title>
  <dc:subject/>
  <dc:creator>mpark@mada.org.qa</dc:creator>
  <cp:keywords/>
  <dc:description/>
  <cp:lastModifiedBy>Maryam Yousuf Al-Jabir</cp:lastModifiedBy>
  <cp:revision>81</cp:revision>
  <dcterms:created xsi:type="dcterms:W3CDTF">2024-08-28T05:13:00Z</dcterms:created>
  <dcterms:modified xsi:type="dcterms:W3CDTF">2024-12-08T10:51:00Z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